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4B4" w:rsidRDefault="001224B4" w:rsidP="00600ADA">
      <w:pPr>
        <w:pStyle w:val="Framsiderubrik"/>
        <w:tabs>
          <w:tab w:val="left" w:pos="8280"/>
        </w:tabs>
        <w:ind w:left="7824"/>
        <w:jc w:val="left"/>
        <w:rPr>
          <w:rFonts w:ascii="Arial" w:hAnsi="Arial" w:cs="Arial"/>
          <w:b/>
          <w:sz w:val="36"/>
          <w:lang w:val="en-GB"/>
        </w:rPr>
      </w:pPr>
      <w:r>
        <w:rPr>
          <w:rFonts w:ascii="Arial" w:hAnsi="Arial" w:cs="Arial"/>
          <w:b/>
          <w:sz w:val="36"/>
          <w:lang w:val="en-GB"/>
        </w:rPr>
        <w:t xml:space="preserve">    </w:t>
      </w:r>
    </w:p>
    <w:p w:rsidR="00600ADA" w:rsidRPr="00600ADA" w:rsidRDefault="00600ADA" w:rsidP="00600ADA">
      <w:pPr>
        <w:pStyle w:val="Framsiderubrik"/>
        <w:tabs>
          <w:tab w:val="left" w:pos="8280"/>
        </w:tabs>
        <w:ind w:left="7824"/>
        <w:jc w:val="left"/>
        <w:rPr>
          <w:rFonts w:ascii="Arial" w:hAnsi="Arial" w:cs="Arial"/>
          <w:b/>
          <w:sz w:val="36"/>
          <w:lang w:val="en-GB"/>
        </w:rPr>
      </w:pPr>
      <w:r w:rsidRPr="00600ADA">
        <w:rPr>
          <w:rFonts w:ascii="Arial" w:hAnsi="Arial" w:cs="Arial"/>
          <w:b/>
          <w:sz w:val="36"/>
          <w:lang w:val="en-GB"/>
        </w:rPr>
        <w:t>Key</w:t>
      </w:r>
      <w:r w:rsidR="0048561A">
        <w:rPr>
          <w:rFonts w:ascii="Arial" w:hAnsi="Arial" w:cs="Arial"/>
          <w:b/>
          <w:sz w:val="36"/>
          <w:lang w:val="en-GB"/>
        </w:rPr>
        <w:t>p</w:t>
      </w:r>
      <w:r w:rsidRPr="00600ADA">
        <w:rPr>
          <w:rFonts w:ascii="Arial" w:hAnsi="Arial" w:cs="Arial"/>
          <w:b/>
          <w:sz w:val="36"/>
          <w:lang w:val="en-GB"/>
        </w:rPr>
        <w:t>ad</w:t>
      </w:r>
    </w:p>
    <w:p w:rsidR="00F579FD" w:rsidRDefault="00600ADA" w:rsidP="00600ADA">
      <w:pPr>
        <w:pStyle w:val="Framsiderubrik"/>
        <w:ind w:left="7824"/>
        <w:jc w:val="left"/>
        <w:rPr>
          <w:rFonts w:ascii="Arial" w:hAnsi="Arial" w:cs="Arial"/>
          <w:sz w:val="36"/>
          <w:lang w:val="en-GB"/>
        </w:rPr>
      </w:pPr>
      <w:r w:rsidRPr="00600ADA">
        <w:rPr>
          <w:rFonts w:ascii="Arial" w:hAnsi="Arial" w:cs="Arial"/>
          <w:sz w:val="36"/>
          <w:lang w:val="en-GB"/>
        </w:rPr>
        <w:t>3110-016</w:t>
      </w:r>
    </w:p>
    <w:p w:rsidR="001224B4" w:rsidRDefault="001224B4" w:rsidP="00600ADA">
      <w:pPr>
        <w:pStyle w:val="Framsiderubrik"/>
        <w:ind w:left="7824"/>
        <w:jc w:val="left"/>
        <w:rPr>
          <w:rFonts w:ascii="Arial" w:hAnsi="Arial" w:cs="Arial"/>
          <w:sz w:val="36"/>
          <w:lang w:val="en-GB"/>
        </w:rPr>
      </w:pPr>
    </w:p>
    <w:p w:rsidR="00F579FD" w:rsidRDefault="00F579FD" w:rsidP="00F579FD">
      <w:pPr>
        <w:pStyle w:val="Framsiderubrik"/>
        <w:rPr>
          <w:lang w:val="en-GB"/>
        </w:rPr>
      </w:pPr>
    </w:p>
    <w:p w:rsidR="00F579FD" w:rsidRDefault="00F579FD" w:rsidP="00F579FD">
      <w:pPr>
        <w:pStyle w:val="Framsiderubrik"/>
        <w:rPr>
          <w:lang w:val="en-GB"/>
        </w:rPr>
      </w:pPr>
    </w:p>
    <w:p w:rsidR="00F579FD" w:rsidRDefault="001224B4" w:rsidP="001224B4">
      <w:pPr>
        <w:pStyle w:val="Framsiderubrik"/>
      </w:pPr>
      <w:r>
        <w:rPr>
          <w:noProof/>
          <w:lang w:eastAsia="en-US"/>
        </w:rPr>
        <w:drawing>
          <wp:inline distT="0" distB="0" distL="0" distR="0">
            <wp:extent cx="2986405" cy="4954270"/>
            <wp:effectExtent l="0" t="0" r="0" b="0"/>
            <wp:docPr id="12" name="Picture 12" descr="\\2k8sbs\Central\Service Bulletins\SB 3000-3999\SB 3072 SYNERGY, 3110-016 KEYPAD\Keypa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8sbs\Central\Service Bulletins\SB 3000-3999\SB 3072 SYNERGY, 3110-016 KEYPAD\Keypad-s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6405" cy="4954270"/>
                    </a:xfrm>
                    <a:prstGeom prst="rect">
                      <a:avLst/>
                    </a:prstGeom>
                    <a:noFill/>
                    <a:ln>
                      <a:noFill/>
                    </a:ln>
                  </pic:spPr>
                </pic:pic>
              </a:graphicData>
            </a:graphic>
          </wp:inline>
        </w:drawing>
      </w:r>
    </w:p>
    <w:p w:rsidR="00C979A4" w:rsidRDefault="00C979A4" w:rsidP="00B852A8">
      <w:pPr>
        <w:pStyle w:val="Framsidetext"/>
      </w:pPr>
    </w:p>
    <w:p w:rsidR="00C979A4" w:rsidRDefault="00C979A4" w:rsidP="00B852A8">
      <w:pPr>
        <w:pStyle w:val="Framsiderubrik2"/>
      </w:pPr>
    </w:p>
    <w:p w:rsidR="00C979A4" w:rsidRDefault="00C979A4" w:rsidP="00B852A8">
      <w:pPr>
        <w:pStyle w:val="Framsidetext"/>
      </w:pPr>
    </w:p>
    <w:p w:rsidR="00C979A4" w:rsidRDefault="001224B4" w:rsidP="00B852A8">
      <w:pPr>
        <w:pStyle w:val="Framsidetext"/>
      </w:pPr>
      <w:r>
        <w:rPr>
          <w:noProof/>
          <w:lang w:val="en-US" w:eastAsia="en-US"/>
        </w:rPr>
        <w:drawing>
          <wp:anchor distT="0" distB="0" distL="114300" distR="114300" simplePos="0" relativeHeight="251673088" behindDoc="1" locked="0" layoutInCell="1" allowOverlap="1">
            <wp:simplePos x="0" y="0"/>
            <wp:positionH relativeFrom="column">
              <wp:posOffset>3536950</wp:posOffset>
            </wp:positionH>
            <wp:positionV relativeFrom="paragraph">
              <wp:posOffset>312420</wp:posOffset>
            </wp:positionV>
            <wp:extent cx="2677795" cy="1121410"/>
            <wp:effectExtent l="0" t="0" r="0" b="0"/>
            <wp:wrapThrough wrapText="bothSides">
              <wp:wrapPolygon edited="0">
                <wp:start x="0" y="0"/>
                <wp:lineTo x="0" y="21282"/>
                <wp:lineTo x="21513" y="21282"/>
                <wp:lineTo x="21513" y="0"/>
                <wp:lineTo x="0" y="0"/>
              </wp:wrapPolygon>
            </wp:wrapThrough>
            <wp:docPr id="13" name="Picture 13" descr="Synergy Logo draft-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ynergy Logo draft-4-1-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795" cy="1121410"/>
                    </a:xfrm>
                    <a:prstGeom prst="rect">
                      <a:avLst/>
                    </a:prstGeom>
                    <a:noFill/>
                    <a:ln>
                      <a:noFill/>
                    </a:ln>
                  </pic:spPr>
                </pic:pic>
              </a:graphicData>
            </a:graphic>
          </wp:anchor>
        </w:drawing>
      </w:r>
      <w:r w:rsidR="00194448">
        <w:br w:type="page"/>
      </w:r>
    </w:p>
    <w:sdt>
      <w:sdtPr>
        <w:rPr>
          <w:rFonts w:eastAsia="Times New Roman" w:cs="Times New Roman"/>
          <w:b w:val="0"/>
          <w:bCs w:val="0"/>
          <w:sz w:val="20"/>
          <w:szCs w:val="20"/>
          <w:lang w:val="sv-SE" w:eastAsia="sv-SE"/>
        </w:rPr>
        <w:id w:val="13806214"/>
        <w:docPartObj>
          <w:docPartGallery w:val="Table of Contents"/>
          <w:docPartUnique/>
        </w:docPartObj>
      </w:sdtPr>
      <w:sdtContent>
        <w:p w:rsidR="004C277E" w:rsidRDefault="004C277E" w:rsidP="00037C0C">
          <w:pPr>
            <w:pStyle w:val="TOCHeading"/>
          </w:pPr>
          <w:r w:rsidRPr="004C277E">
            <w:t>Table of Contents</w:t>
          </w:r>
        </w:p>
        <w:p w:rsidR="004C277E" w:rsidRDefault="00B32269">
          <w:pPr>
            <w:pStyle w:val="TOC1"/>
            <w:rPr>
              <w:rFonts w:asciiTheme="minorHAnsi" w:eastAsiaTheme="minorEastAsia" w:hAnsiTheme="minorHAnsi" w:cstheme="minorBidi"/>
              <w:b w:val="0"/>
              <w:caps w:val="0"/>
              <w:sz w:val="22"/>
              <w:szCs w:val="22"/>
            </w:rPr>
          </w:pPr>
          <w:r w:rsidRPr="00B32269">
            <w:fldChar w:fldCharType="begin"/>
          </w:r>
          <w:r w:rsidR="004C277E">
            <w:instrText xml:space="preserve"> TOC \o "1-3" \h \z \u </w:instrText>
          </w:r>
          <w:r w:rsidRPr="00B32269">
            <w:fldChar w:fldCharType="separate"/>
          </w:r>
          <w:hyperlink w:anchor="_Toc485373990" w:history="1">
            <w:r w:rsidR="004C277E" w:rsidRPr="0029736D">
              <w:rPr>
                <w:rStyle w:val="Hyperlink"/>
                <w:lang w:val="en-GB"/>
              </w:rPr>
              <w:t>1.</w:t>
            </w:r>
            <w:r w:rsidR="004C277E">
              <w:rPr>
                <w:rFonts w:asciiTheme="minorHAnsi" w:eastAsiaTheme="minorEastAsia" w:hAnsiTheme="minorHAnsi" w:cstheme="minorBidi"/>
                <w:b w:val="0"/>
                <w:caps w:val="0"/>
                <w:sz w:val="22"/>
                <w:szCs w:val="22"/>
              </w:rPr>
              <w:tab/>
            </w:r>
            <w:r w:rsidR="004C277E" w:rsidRPr="0029736D">
              <w:rPr>
                <w:rStyle w:val="Hyperlink"/>
                <w:lang w:val="en-GB"/>
              </w:rPr>
              <w:t>Introduction</w:t>
            </w:r>
            <w:r w:rsidR="004C277E">
              <w:rPr>
                <w:webHidden/>
              </w:rPr>
              <w:tab/>
            </w:r>
            <w:r>
              <w:rPr>
                <w:webHidden/>
              </w:rPr>
              <w:fldChar w:fldCharType="begin"/>
            </w:r>
            <w:r w:rsidR="004C277E">
              <w:rPr>
                <w:webHidden/>
              </w:rPr>
              <w:instrText xml:space="preserve"> PAGEREF _Toc485373990 \h </w:instrText>
            </w:r>
            <w:r>
              <w:rPr>
                <w:webHidden/>
              </w:rPr>
            </w:r>
            <w:r>
              <w:rPr>
                <w:webHidden/>
              </w:rPr>
              <w:fldChar w:fldCharType="separate"/>
            </w:r>
            <w:r w:rsidR="0082315D">
              <w:rPr>
                <w:webHidden/>
              </w:rPr>
              <w:t>3</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3991" w:history="1">
            <w:r w:rsidR="004C277E" w:rsidRPr="0029736D">
              <w:rPr>
                <w:rStyle w:val="Hyperlink"/>
                <w:lang w:val="en-GB"/>
              </w:rPr>
              <w:t>2.</w:t>
            </w:r>
            <w:r w:rsidR="004C277E">
              <w:rPr>
                <w:rFonts w:asciiTheme="minorHAnsi" w:eastAsiaTheme="minorEastAsia" w:hAnsiTheme="minorHAnsi" w:cstheme="minorBidi"/>
                <w:b w:val="0"/>
                <w:caps w:val="0"/>
                <w:sz w:val="22"/>
                <w:szCs w:val="22"/>
              </w:rPr>
              <w:tab/>
            </w:r>
            <w:r w:rsidR="004C277E" w:rsidRPr="0029736D">
              <w:rPr>
                <w:rStyle w:val="Hyperlink"/>
                <w:lang w:val="en-GB"/>
              </w:rPr>
              <w:t>Mechanical installation</w:t>
            </w:r>
            <w:r w:rsidR="004C277E">
              <w:rPr>
                <w:webHidden/>
              </w:rPr>
              <w:tab/>
            </w:r>
            <w:r>
              <w:rPr>
                <w:webHidden/>
              </w:rPr>
              <w:fldChar w:fldCharType="begin"/>
            </w:r>
            <w:r w:rsidR="004C277E">
              <w:rPr>
                <w:webHidden/>
              </w:rPr>
              <w:instrText xml:space="preserve"> PAGEREF _Toc485373991 \h </w:instrText>
            </w:r>
            <w:r>
              <w:rPr>
                <w:webHidden/>
              </w:rPr>
            </w:r>
            <w:r>
              <w:rPr>
                <w:webHidden/>
              </w:rPr>
              <w:fldChar w:fldCharType="separate"/>
            </w:r>
            <w:r w:rsidR="0082315D">
              <w:rPr>
                <w:webHidden/>
              </w:rPr>
              <w:t>3</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3992" w:history="1">
            <w:r w:rsidR="004C277E" w:rsidRPr="0029736D">
              <w:rPr>
                <w:rStyle w:val="Hyperlink"/>
                <w:lang w:val="en-GB"/>
              </w:rPr>
              <w:t>3.</w:t>
            </w:r>
            <w:r w:rsidR="004C277E">
              <w:rPr>
                <w:rFonts w:asciiTheme="minorHAnsi" w:eastAsiaTheme="minorEastAsia" w:hAnsiTheme="minorHAnsi" w:cstheme="minorBidi"/>
                <w:b w:val="0"/>
                <w:caps w:val="0"/>
                <w:sz w:val="22"/>
                <w:szCs w:val="22"/>
              </w:rPr>
              <w:tab/>
            </w:r>
            <w:r w:rsidR="004C277E" w:rsidRPr="0029736D">
              <w:rPr>
                <w:rStyle w:val="Hyperlink"/>
                <w:lang w:val="en-GB"/>
              </w:rPr>
              <w:t>Electric installation</w:t>
            </w:r>
            <w:r w:rsidR="004C277E">
              <w:rPr>
                <w:webHidden/>
              </w:rPr>
              <w:tab/>
            </w:r>
            <w:r>
              <w:rPr>
                <w:webHidden/>
              </w:rPr>
              <w:fldChar w:fldCharType="begin"/>
            </w:r>
            <w:r w:rsidR="004C277E">
              <w:rPr>
                <w:webHidden/>
              </w:rPr>
              <w:instrText xml:space="preserve"> PAGEREF _Toc485373992 \h </w:instrText>
            </w:r>
            <w:r>
              <w:rPr>
                <w:webHidden/>
              </w:rPr>
            </w:r>
            <w:r>
              <w:rPr>
                <w:webHidden/>
              </w:rPr>
              <w:fldChar w:fldCharType="separate"/>
            </w:r>
            <w:r w:rsidR="0082315D">
              <w:rPr>
                <w:webHidden/>
              </w:rPr>
              <w:t>3</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3993" w:history="1">
            <w:r w:rsidR="004C277E" w:rsidRPr="0029736D">
              <w:rPr>
                <w:rStyle w:val="Hyperlink"/>
                <w:lang w:val="en-GB"/>
              </w:rPr>
              <w:t>4.</w:t>
            </w:r>
            <w:r w:rsidR="004C277E">
              <w:rPr>
                <w:rFonts w:asciiTheme="minorHAnsi" w:eastAsiaTheme="minorEastAsia" w:hAnsiTheme="minorHAnsi" w:cstheme="minorBidi"/>
                <w:b w:val="0"/>
                <w:caps w:val="0"/>
                <w:sz w:val="22"/>
                <w:szCs w:val="22"/>
              </w:rPr>
              <w:tab/>
            </w:r>
            <w:r w:rsidR="004C277E" w:rsidRPr="0029736D">
              <w:rPr>
                <w:rStyle w:val="Hyperlink"/>
                <w:lang w:val="en-GB"/>
              </w:rPr>
              <w:t>Configuration</w:t>
            </w:r>
            <w:r w:rsidR="004C277E">
              <w:rPr>
                <w:webHidden/>
              </w:rPr>
              <w:tab/>
            </w:r>
            <w:r>
              <w:rPr>
                <w:webHidden/>
              </w:rPr>
              <w:fldChar w:fldCharType="begin"/>
            </w:r>
            <w:r w:rsidR="004C277E">
              <w:rPr>
                <w:webHidden/>
              </w:rPr>
              <w:instrText xml:space="preserve"> PAGEREF _Toc485373993 \h </w:instrText>
            </w:r>
            <w:r>
              <w:rPr>
                <w:webHidden/>
              </w:rPr>
            </w:r>
            <w:r>
              <w:rPr>
                <w:webHidden/>
              </w:rPr>
              <w:fldChar w:fldCharType="separate"/>
            </w:r>
            <w:r w:rsidR="0082315D">
              <w:rPr>
                <w:webHidden/>
              </w:rPr>
              <w:t>4</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4" w:history="1">
            <w:r w:rsidR="004C277E" w:rsidRPr="0029736D">
              <w:rPr>
                <w:rStyle w:val="Hyperlink"/>
                <w:lang w:val="en-GB"/>
              </w:rPr>
              <w:t>4.1.</w:t>
            </w:r>
            <w:r w:rsidR="004C277E">
              <w:rPr>
                <w:rFonts w:asciiTheme="minorHAnsi" w:eastAsiaTheme="minorEastAsia" w:hAnsiTheme="minorHAnsi" w:cstheme="minorBidi"/>
                <w:smallCaps w:val="0"/>
                <w:sz w:val="22"/>
                <w:szCs w:val="22"/>
              </w:rPr>
              <w:tab/>
            </w:r>
            <w:r w:rsidR="004C277E" w:rsidRPr="0029736D">
              <w:rPr>
                <w:rStyle w:val="Hyperlink"/>
                <w:lang w:val="en-GB"/>
              </w:rPr>
              <w:t>Check before configuration</w:t>
            </w:r>
            <w:r w:rsidR="004C277E">
              <w:rPr>
                <w:webHidden/>
              </w:rPr>
              <w:tab/>
            </w:r>
            <w:r>
              <w:rPr>
                <w:webHidden/>
              </w:rPr>
              <w:fldChar w:fldCharType="begin"/>
            </w:r>
            <w:r w:rsidR="004C277E">
              <w:rPr>
                <w:webHidden/>
              </w:rPr>
              <w:instrText xml:space="preserve"> PAGEREF _Toc485373994 \h </w:instrText>
            </w:r>
            <w:r>
              <w:rPr>
                <w:webHidden/>
              </w:rPr>
            </w:r>
            <w:r>
              <w:rPr>
                <w:webHidden/>
              </w:rPr>
              <w:fldChar w:fldCharType="separate"/>
            </w:r>
            <w:r w:rsidR="0082315D">
              <w:rPr>
                <w:webHidden/>
              </w:rPr>
              <w:t>5</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5" w:history="1">
            <w:r w:rsidR="004C277E" w:rsidRPr="0029736D">
              <w:rPr>
                <w:rStyle w:val="Hyperlink"/>
                <w:lang w:val="en-GB"/>
              </w:rPr>
              <w:t>4.2.</w:t>
            </w:r>
            <w:r w:rsidR="004C277E">
              <w:rPr>
                <w:rFonts w:asciiTheme="minorHAnsi" w:eastAsiaTheme="minorEastAsia" w:hAnsiTheme="minorHAnsi" w:cstheme="minorBidi"/>
                <w:smallCaps w:val="0"/>
                <w:sz w:val="22"/>
                <w:szCs w:val="22"/>
              </w:rPr>
              <w:tab/>
            </w:r>
            <w:r w:rsidR="004C277E" w:rsidRPr="0029736D">
              <w:rPr>
                <w:rStyle w:val="Hyperlink"/>
                <w:lang w:val="en-GB"/>
              </w:rPr>
              <w:t>Addressing the new module</w:t>
            </w:r>
            <w:r w:rsidR="004C277E">
              <w:rPr>
                <w:webHidden/>
              </w:rPr>
              <w:tab/>
            </w:r>
            <w:r>
              <w:rPr>
                <w:webHidden/>
              </w:rPr>
              <w:fldChar w:fldCharType="begin"/>
            </w:r>
            <w:r w:rsidR="004C277E">
              <w:rPr>
                <w:webHidden/>
              </w:rPr>
              <w:instrText xml:space="preserve"> PAGEREF _Toc485373995 \h </w:instrText>
            </w:r>
            <w:r>
              <w:rPr>
                <w:webHidden/>
              </w:rPr>
            </w:r>
            <w:r>
              <w:rPr>
                <w:webHidden/>
              </w:rPr>
              <w:fldChar w:fldCharType="separate"/>
            </w:r>
            <w:r w:rsidR="0082315D">
              <w:rPr>
                <w:webHidden/>
              </w:rPr>
              <w:t>5</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6" w:history="1">
            <w:r w:rsidR="004C277E" w:rsidRPr="0029736D">
              <w:rPr>
                <w:rStyle w:val="Hyperlink"/>
                <w:lang w:val="en-GB"/>
              </w:rPr>
              <w:t>4.3.</w:t>
            </w:r>
            <w:r w:rsidR="004C277E">
              <w:rPr>
                <w:rFonts w:asciiTheme="minorHAnsi" w:eastAsiaTheme="minorEastAsia" w:hAnsiTheme="minorHAnsi" w:cstheme="minorBidi"/>
                <w:smallCaps w:val="0"/>
                <w:sz w:val="22"/>
                <w:szCs w:val="22"/>
              </w:rPr>
              <w:tab/>
            </w:r>
            <w:r w:rsidR="004C277E" w:rsidRPr="0029736D">
              <w:rPr>
                <w:rStyle w:val="Hyperlink"/>
                <w:lang w:val="en-GB"/>
              </w:rPr>
              <w:t>SET-UP mode</w:t>
            </w:r>
            <w:r w:rsidR="004C277E">
              <w:rPr>
                <w:webHidden/>
              </w:rPr>
              <w:tab/>
            </w:r>
            <w:r>
              <w:rPr>
                <w:webHidden/>
              </w:rPr>
              <w:fldChar w:fldCharType="begin"/>
            </w:r>
            <w:r w:rsidR="004C277E">
              <w:rPr>
                <w:webHidden/>
              </w:rPr>
              <w:instrText xml:space="preserve"> PAGEREF _Toc485373996 \h </w:instrText>
            </w:r>
            <w:r>
              <w:rPr>
                <w:webHidden/>
              </w:rPr>
            </w:r>
            <w:r>
              <w:rPr>
                <w:webHidden/>
              </w:rPr>
              <w:fldChar w:fldCharType="separate"/>
            </w:r>
            <w:r w:rsidR="0082315D">
              <w:rPr>
                <w:webHidden/>
              </w:rPr>
              <w:t>5</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7" w:history="1">
            <w:r w:rsidR="004C277E" w:rsidRPr="0029736D">
              <w:rPr>
                <w:rStyle w:val="Hyperlink"/>
                <w:lang w:val="en-GB"/>
              </w:rPr>
              <w:t>4.4.</w:t>
            </w:r>
            <w:r w:rsidR="004C277E">
              <w:rPr>
                <w:rFonts w:asciiTheme="minorHAnsi" w:eastAsiaTheme="minorEastAsia" w:hAnsiTheme="minorHAnsi" w:cstheme="minorBidi"/>
                <w:smallCaps w:val="0"/>
                <w:sz w:val="22"/>
                <w:szCs w:val="22"/>
              </w:rPr>
              <w:tab/>
            </w:r>
            <w:r w:rsidR="004C277E" w:rsidRPr="0029736D">
              <w:rPr>
                <w:rStyle w:val="Hyperlink"/>
                <w:lang w:val="en-GB"/>
              </w:rPr>
              <w:t xml:space="preserve">Change address </w:t>
            </w:r>
            <w:r w:rsidR="004C277E" w:rsidRPr="0029736D">
              <w:rPr>
                <w:rStyle w:val="Hyperlink"/>
                <w:i/>
                <w:lang w:val="en-GB"/>
              </w:rPr>
              <w:t>[KP//Address]</w:t>
            </w:r>
            <w:r w:rsidR="004C277E">
              <w:rPr>
                <w:webHidden/>
              </w:rPr>
              <w:tab/>
            </w:r>
            <w:r>
              <w:rPr>
                <w:webHidden/>
              </w:rPr>
              <w:fldChar w:fldCharType="begin"/>
            </w:r>
            <w:r w:rsidR="004C277E">
              <w:rPr>
                <w:webHidden/>
              </w:rPr>
              <w:instrText xml:space="preserve"> PAGEREF _Toc485373997 \h </w:instrText>
            </w:r>
            <w:r>
              <w:rPr>
                <w:webHidden/>
              </w:rPr>
            </w:r>
            <w:r>
              <w:rPr>
                <w:webHidden/>
              </w:rPr>
              <w:fldChar w:fldCharType="separate"/>
            </w:r>
            <w:r w:rsidR="0082315D">
              <w:rPr>
                <w:webHidden/>
              </w:rPr>
              <w:t>5</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8" w:history="1">
            <w:r w:rsidR="004C277E" w:rsidRPr="0029736D">
              <w:rPr>
                <w:rStyle w:val="Hyperlink"/>
                <w:lang w:val="en-GB"/>
              </w:rPr>
              <w:t>4.5.</w:t>
            </w:r>
            <w:r w:rsidR="004C277E">
              <w:rPr>
                <w:rFonts w:asciiTheme="minorHAnsi" w:eastAsiaTheme="minorEastAsia" w:hAnsiTheme="minorHAnsi" w:cstheme="minorBidi"/>
                <w:smallCaps w:val="0"/>
                <w:sz w:val="22"/>
                <w:szCs w:val="22"/>
              </w:rPr>
              <w:tab/>
            </w:r>
            <w:r w:rsidR="004C277E" w:rsidRPr="0029736D">
              <w:rPr>
                <w:rStyle w:val="Hyperlink"/>
                <w:lang w:val="en-GB"/>
              </w:rPr>
              <w:t>Recommendation for setting addresses</w:t>
            </w:r>
            <w:r w:rsidR="004C277E">
              <w:rPr>
                <w:webHidden/>
              </w:rPr>
              <w:tab/>
            </w:r>
            <w:r>
              <w:rPr>
                <w:webHidden/>
              </w:rPr>
              <w:fldChar w:fldCharType="begin"/>
            </w:r>
            <w:r w:rsidR="004C277E">
              <w:rPr>
                <w:webHidden/>
              </w:rPr>
              <w:instrText xml:space="preserve"> PAGEREF _Toc485373998 \h </w:instrText>
            </w:r>
            <w:r>
              <w:rPr>
                <w:webHidden/>
              </w:rPr>
            </w:r>
            <w:r>
              <w:rPr>
                <w:webHidden/>
              </w:rPr>
              <w:fldChar w:fldCharType="separate"/>
            </w:r>
            <w:r w:rsidR="0082315D">
              <w:rPr>
                <w:webHidden/>
              </w:rPr>
              <w:t>6</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3999" w:history="1">
            <w:r w:rsidR="004C277E" w:rsidRPr="0029736D">
              <w:rPr>
                <w:rStyle w:val="Hyperlink"/>
                <w:lang w:val="en-GB"/>
              </w:rPr>
              <w:t>4.6.</w:t>
            </w:r>
            <w:r w:rsidR="004C277E">
              <w:rPr>
                <w:rFonts w:asciiTheme="minorHAnsi" w:eastAsiaTheme="minorEastAsia" w:hAnsiTheme="minorHAnsi" w:cstheme="minorBidi"/>
                <w:smallCaps w:val="0"/>
                <w:sz w:val="22"/>
                <w:szCs w:val="22"/>
              </w:rPr>
              <w:tab/>
            </w:r>
            <w:r w:rsidR="004C277E" w:rsidRPr="0029736D">
              <w:rPr>
                <w:rStyle w:val="Hyperlink"/>
                <w:lang w:val="en-GB"/>
              </w:rPr>
              <w:t xml:space="preserve">Change Sphere number </w:t>
            </w:r>
            <w:r w:rsidR="004C277E" w:rsidRPr="0029736D">
              <w:rPr>
                <w:rStyle w:val="Hyperlink"/>
                <w:i/>
                <w:iCs/>
                <w:lang w:val="en-GB"/>
              </w:rPr>
              <w:t>[KP//Snr:]</w:t>
            </w:r>
            <w:r w:rsidR="004C277E">
              <w:rPr>
                <w:webHidden/>
              </w:rPr>
              <w:tab/>
            </w:r>
            <w:r>
              <w:rPr>
                <w:webHidden/>
              </w:rPr>
              <w:fldChar w:fldCharType="begin"/>
            </w:r>
            <w:r w:rsidR="004C277E">
              <w:rPr>
                <w:webHidden/>
              </w:rPr>
              <w:instrText xml:space="preserve"> PAGEREF _Toc485373999 \h </w:instrText>
            </w:r>
            <w:r>
              <w:rPr>
                <w:webHidden/>
              </w:rPr>
            </w:r>
            <w:r>
              <w:rPr>
                <w:webHidden/>
              </w:rPr>
              <w:fldChar w:fldCharType="separate"/>
            </w:r>
            <w:r w:rsidR="0082315D">
              <w:rPr>
                <w:webHidden/>
              </w:rPr>
              <w:t>6</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4000" w:history="1">
            <w:r w:rsidR="004C277E" w:rsidRPr="0029736D">
              <w:rPr>
                <w:rStyle w:val="Hyperlink"/>
                <w:lang w:val="en-GB"/>
              </w:rPr>
              <w:t>4.7.</w:t>
            </w:r>
            <w:r w:rsidR="004C277E">
              <w:rPr>
                <w:rFonts w:asciiTheme="minorHAnsi" w:eastAsiaTheme="minorEastAsia" w:hAnsiTheme="minorHAnsi" w:cstheme="minorBidi"/>
                <w:smallCaps w:val="0"/>
                <w:sz w:val="22"/>
                <w:szCs w:val="22"/>
              </w:rPr>
              <w:tab/>
            </w:r>
            <w:r w:rsidR="004C277E" w:rsidRPr="0029736D">
              <w:rPr>
                <w:rStyle w:val="Hyperlink"/>
                <w:lang w:val="en-GB"/>
              </w:rPr>
              <w:t xml:space="preserve">Set-up for reader input, </w:t>
            </w:r>
            <w:r w:rsidR="004C277E" w:rsidRPr="0029736D">
              <w:rPr>
                <w:rStyle w:val="Hyperlink"/>
                <w:i/>
                <w:iCs/>
                <w:lang w:val="en-GB"/>
              </w:rPr>
              <w:t>[KP//Baud:]</w:t>
            </w:r>
            <w:r w:rsidR="004C277E" w:rsidRPr="0029736D">
              <w:rPr>
                <w:rStyle w:val="Hyperlink"/>
                <w:lang w:val="en-GB"/>
              </w:rPr>
              <w:t>.</w:t>
            </w:r>
            <w:r w:rsidR="004C277E">
              <w:rPr>
                <w:webHidden/>
              </w:rPr>
              <w:tab/>
            </w:r>
            <w:r>
              <w:rPr>
                <w:webHidden/>
              </w:rPr>
              <w:fldChar w:fldCharType="begin"/>
            </w:r>
            <w:r w:rsidR="004C277E">
              <w:rPr>
                <w:webHidden/>
              </w:rPr>
              <w:instrText xml:space="preserve"> PAGEREF _Toc485374000 \h </w:instrText>
            </w:r>
            <w:r>
              <w:rPr>
                <w:webHidden/>
              </w:rPr>
            </w:r>
            <w:r>
              <w:rPr>
                <w:webHidden/>
              </w:rPr>
              <w:fldChar w:fldCharType="separate"/>
            </w:r>
            <w:r w:rsidR="0082315D">
              <w:rPr>
                <w:webHidden/>
              </w:rPr>
              <w:t>6</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4001" w:history="1">
            <w:r w:rsidR="004C277E" w:rsidRPr="0029736D">
              <w:rPr>
                <w:rStyle w:val="Hyperlink"/>
                <w:lang w:val="en-GB"/>
              </w:rPr>
              <w:t>5.</w:t>
            </w:r>
            <w:r w:rsidR="004C277E">
              <w:rPr>
                <w:rFonts w:asciiTheme="minorHAnsi" w:eastAsiaTheme="minorEastAsia" w:hAnsiTheme="minorHAnsi" w:cstheme="minorBidi"/>
                <w:b w:val="0"/>
                <w:caps w:val="0"/>
                <w:sz w:val="22"/>
                <w:szCs w:val="22"/>
              </w:rPr>
              <w:tab/>
            </w:r>
            <w:r w:rsidR="004C277E" w:rsidRPr="0029736D">
              <w:rPr>
                <w:rStyle w:val="Hyperlink"/>
                <w:lang w:val="en-GB"/>
              </w:rPr>
              <w:t>Using a KeyPad module</w:t>
            </w:r>
            <w:r w:rsidR="004C277E">
              <w:rPr>
                <w:webHidden/>
              </w:rPr>
              <w:tab/>
            </w:r>
            <w:r>
              <w:rPr>
                <w:webHidden/>
              </w:rPr>
              <w:fldChar w:fldCharType="begin"/>
            </w:r>
            <w:r w:rsidR="004C277E">
              <w:rPr>
                <w:webHidden/>
              </w:rPr>
              <w:instrText xml:space="preserve"> PAGEREF _Toc485374001 \h </w:instrText>
            </w:r>
            <w:r>
              <w:rPr>
                <w:webHidden/>
              </w:rPr>
            </w:r>
            <w:r>
              <w:rPr>
                <w:webHidden/>
              </w:rPr>
              <w:fldChar w:fldCharType="separate"/>
            </w:r>
            <w:r w:rsidR="0082315D">
              <w:rPr>
                <w:webHidden/>
              </w:rPr>
              <w:t>7</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4002" w:history="1">
            <w:r w:rsidR="004C277E" w:rsidRPr="0029736D">
              <w:rPr>
                <w:rStyle w:val="Hyperlink"/>
                <w:lang w:val="en-GB"/>
              </w:rPr>
              <w:t>6.</w:t>
            </w:r>
            <w:r w:rsidR="004C277E">
              <w:rPr>
                <w:rFonts w:asciiTheme="minorHAnsi" w:eastAsiaTheme="minorEastAsia" w:hAnsiTheme="minorHAnsi" w:cstheme="minorBidi"/>
                <w:b w:val="0"/>
                <w:caps w:val="0"/>
                <w:sz w:val="22"/>
                <w:szCs w:val="22"/>
              </w:rPr>
              <w:tab/>
            </w:r>
            <w:r w:rsidR="004C277E" w:rsidRPr="0029736D">
              <w:rPr>
                <w:rStyle w:val="Hyperlink"/>
                <w:lang w:val="en-GB"/>
              </w:rPr>
              <w:t>Set time and date.</w:t>
            </w:r>
            <w:r w:rsidR="004C277E">
              <w:rPr>
                <w:webHidden/>
              </w:rPr>
              <w:tab/>
            </w:r>
            <w:r>
              <w:rPr>
                <w:webHidden/>
              </w:rPr>
              <w:fldChar w:fldCharType="begin"/>
            </w:r>
            <w:r w:rsidR="004C277E">
              <w:rPr>
                <w:webHidden/>
              </w:rPr>
              <w:instrText xml:space="preserve"> PAGEREF _Toc485374002 \h </w:instrText>
            </w:r>
            <w:r>
              <w:rPr>
                <w:webHidden/>
              </w:rPr>
            </w:r>
            <w:r>
              <w:rPr>
                <w:webHidden/>
              </w:rPr>
              <w:fldChar w:fldCharType="separate"/>
            </w:r>
            <w:r w:rsidR="0082315D">
              <w:rPr>
                <w:webHidden/>
              </w:rPr>
              <w:t>7</w:t>
            </w:r>
            <w:r>
              <w:rPr>
                <w:webHidden/>
              </w:rPr>
              <w:fldChar w:fldCharType="end"/>
            </w:r>
          </w:hyperlink>
        </w:p>
        <w:p w:rsidR="004C277E" w:rsidRDefault="00B32269">
          <w:pPr>
            <w:pStyle w:val="TOC2"/>
            <w:rPr>
              <w:rFonts w:asciiTheme="minorHAnsi" w:eastAsiaTheme="minorEastAsia" w:hAnsiTheme="minorHAnsi" w:cstheme="minorBidi"/>
              <w:smallCaps w:val="0"/>
              <w:sz w:val="22"/>
              <w:szCs w:val="22"/>
            </w:rPr>
          </w:pPr>
          <w:hyperlink w:anchor="_Toc485374003" w:history="1">
            <w:r w:rsidR="004C277E" w:rsidRPr="0029736D">
              <w:rPr>
                <w:rStyle w:val="Hyperlink"/>
                <w:i/>
                <w:lang w:val="en-GB"/>
              </w:rPr>
              <w:t>6.1.</w:t>
            </w:r>
            <w:r w:rsidR="004C277E">
              <w:rPr>
                <w:rFonts w:asciiTheme="minorHAnsi" w:eastAsiaTheme="minorEastAsia" w:hAnsiTheme="minorHAnsi" w:cstheme="minorBidi"/>
                <w:smallCaps w:val="0"/>
                <w:sz w:val="22"/>
                <w:szCs w:val="22"/>
              </w:rPr>
              <w:tab/>
            </w:r>
            <w:r w:rsidR="004C277E" w:rsidRPr="0029736D">
              <w:rPr>
                <w:rStyle w:val="Hyperlink"/>
                <w:lang w:val="en-GB"/>
              </w:rPr>
              <w:t xml:space="preserve">Set date </w:t>
            </w:r>
            <w:r w:rsidR="004C277E" w:rsidRPr="0029736D">
              <w:rPr>
                <w:rStyle w:val="Hyperlink"/>
                <w:i/>
                <w:lang w:val="en-GB"/>
              </w:rPr>
              <w:t>[CLOCK/Date] and [CLOCK/Time].</w:t>
            </w:r>
            <w:r w:rsidR="004C277E">
              <w:rPr>
                <w:webHidden/>
              </w:rPr>
              <w:tab/>
            </w:r>
            <w:r>
              <w:rPr>
                <w:webHidden/>
              </w:rPr>
              <w:fldChar w:fldCharType="begin"/>
            </w:r>
            <w:r w:rsidR="004C277E">
              <w:rPr>
                <w:webHidden/>
              </w:rPr>
              <w:instrText xml:space="preserve"> PAGEREF _Toc485374003 \h </w:instrText>
            </w:r>
            <w:r>
              <w:rPr>
                <w:webHidden/>
              </w:rPr>
            </w:r>
            <w:r>
              <w:rPr>
                <w:webHidden/>
              </w:rPr>
              <w:fldChar w:fldCharType="separate"/>
            </w:r>
            <w:r w:rsidR="0082315D">
              <w:rPr>
                <w:webHidden/>
              </w:rPr>
              <w:t>7</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4004" w:history="1">
            <w:r w:rsidR="004C277E" w:rsidRPr="0029736D">
              <w:rPr>
                <w:rStyle w:val="Hyperlink"/>
                <w:lang w:val="en-GB"/>
              </w:rPr>
              <w:t>7.</w:t>
            </w:r>
            <w:r w:rsidR="004C277E">
              <w:rPr>
                <w:rFonts w:asciiTheme="minorHAnsi" w:eastAsiaTheme="minorEastAsia" w:hAnsiTheme="minorHAnsi" w:cstheme="minorBidi"/>
                <w:b w:val="0"/>
                <w:caps w:val="0"/>
                <w:sz w:val="22"/>
                <w:szCs w:val="22"/>
              </w:rPr>
              <w:tab/>
            </w:r>
            <w:r w:rsidR="004C277E" w:rsidRPr="0029736D">
              <w:rPr>
                <w:rStyle w:val="Hyperlink"/>
                <w:lang w:val="en-GB"/>
              </w:rPr>
              <w:t>Installing a serial port kit (</w:t>
            </w:r>
            <w:r w:rsidR="0048561A">
              <w:rPr>
                <w:rStyle w:val="Hyperlink"/>
                <w:lang w:val="en-GB"/>
              </w:rPr>
              <w:t>833022</w:t>
            </w:r>
            <w:r w:rsidR="004C277E" w:rsidRPr="0029736D">
              <w:rPr>
                <w:rStyle w:val="Hyperlink"/>
                <w:lang w:val="en-GB"/>
              </w:rPr>
              <w:t>)</w:t>
            </w:r>
            <w:r w:rsidR="004C277E">
              <w:rPr>
                <w:webHidden/>
              </w:rPr>
              <w:tab/>
            </w:r>
            <w:r>
              <w:rPr>
                <w:webHidden/>
              </w:rPr>
              <w:fldChar w:fldCharType="begin"/>
            </w:r>
            <w:r w:rsidR="004C277E">
              <w:rPr>
                <w:webHidden/>
              </w:rPr>
              <w:instrText xml:space="preserve"> PAGEREF _Toc485374004 \h </w:instrText>
            </w:r>
            <w:r>
              <w:rPr>
                <w:webHidden/>
              </w:rPr>
            </w:r>
            <w:r>
              <w:rPr>
                <w:webHidden/>
              </w:rPr>
              <w:fldChar w:fldCharType="separate"/>
            </w:r>
            <w:r w:rsidR="0082315D">
              <w:rPr>
                <w:webHidden/>
              </w:rPr>
              <w:t>8</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4005" w:history="1">
            <w:r w:rsidR="004C277E" w:rsidRPr="0029736D">
              <w:rPr>
                <w:rStyle w:val="Hyperlink"/>
                <w:lang w:val="en-GB"/>
              </w:rPr>
              <w:t>8.</w:t>
            </w:r>
            <w:r w:rsidR="004C277E">
              <w:rPr>
                <w:rFonts w:asciiTheme="minorHAnsi" w:eastAsiaTheme="minorEastAsia" w:hAnsiTheme="minorHAnsi" w:cstheme="minorBidi"/>
                <w:b w:val="0"/>
                <w:caps w:val="0"/>
                <w:sz w:val="22"/>
                <w:szCs w:val="22"/>
              </w:rPr>
              <w:tab/>
            </w:r>
            <w:r w:rsidR="004C277E" w:rsidRPr="0029736D">
              <w:rPr>
                <w:rStyle w:val="Hyperlink"/>
                <w:lang w:val="en-GB"/>
              </w:rPr>
              <w:t>Fast Menu Codes</w:t>
            </w:r>
            <w:r w:rsidR="004C277E">
              <w:rPr>
                <w:webHidden/>
              </w:rPr>
              <w:tab/>
            </w:r>
            <w:r>
              <w:rPr>
                <w:webHidden/>
              </w:rPr>
              <w:fldChar w:fldCharType="begin"/>
            </w:r>
            <w:r w:rsidR="004C277E">
              <w:rPr>
                <w:webHidden/>
              </w:rPr>
              <w:instrText xml:space="preserve"> PAGEREF _Toc485374005 \h </w:instrText>
            </w:r>
            <w:r>
              <w:rPr>
                <w:webHidden/>
              </w:rPr>
            </w:r>
            <w:r>
              <w:rPr>
                <w:webHidden/>
              </w:rPr>
              <w:fldChar w:fldCharType="separate"/>
            </w:r>
            <w:r w:rsidR="0082315D">
              <w:rPr>
                <w:webHidden/>
              </w:rPr>
              <w:t>9</w:t>
            </w:r>
            <w:r>
              <w:rPr>
                <w:webHidden/>
              </w:rPr>
              <w:fldChar w:fldCharType="end"/>
            </w:r>
          </w:hyperlink>
        </w:p>
        <w:p w:rsidR="004C277E" w:rsidRDefault="00B32269">
          <w:pPr>
            <w:pStyle w:val="TOC1"/>
            <w:rPr>
              <w:rFonts w:asciiTheme="minorHAnsi" w:eastAsiaTheme="minorEastAsia" w:hAnsiTheme="minorHAnsi" w:cstheme="minorBidi"/>
              <w:b w:val="0"/>
              <w:caps w:val="0"/>
              <w:sz w:val="22"/>
              <w:szCs w:val="22"/>
            </w:rPr>
          </w:pPr>
          <w:hyperlink w:anchor="_Toc485374006" w:history="1">
            <w:r w:rsidR="004C277E" w:rsidRPr="0029736D">
              <w:rPr>
                <w:rStyle w:val="Hyperlink"/>
                <w:lang w:val="en-GB"/>
              </w:rPr>
              <w:t>9.</w:t>
            </w:r>
            <w:r w:rsidR="004C277E">
              <w:rPr>
                <w:rFonts w:asciiTheme="minorHAnsi" w:eastAsiaTheme="minorEastAsia" w:hAnsiTheme="minorHAnsi" w:cstheme="minorBidi"/>
                <w:b w:val="0"/>
                <w:caps w:val="0"/>
                <w:sz w:val="22"/>
                <w:szCs w:val="22"/>
              </w:rPr>
              <w:tab/>
            </w:r>
            <w:r w:rsidR="004C277E" w:rsidRPr="0029736D">
              <w:rPr>
                <w:rStyle w:val="Hyperlink"/>
                <w:lang w:val="en-GB"/>
              </w:rPr>
              <w:t>Technical specification</w:t>
            </w:r>
            <w:r w:rsidR="004C277E">
              <w:rPr>
                <w:webHidden/>
              </w:rPr>
              <w:tab/>
            </w:r>
            <w:r>
              <w:rPr>
                <w:webHidden/>
              </w:rPr>
              <w:fldChar w:fldCharType="begin"/>
            </w:r>
            <w:r w:rsidR="004C277E">
              <w:rPr>
                <w:webHidden/>
              </w:rPr>
              <w:instrText xml:space="preserve"> PAGEREF _Toc485374006 \h </w:instrText>
            </w:r>
            <w:r>
              <w:rPr>
                <w:webHidden/>
              </w:rPr>
            </w:r>
            <w:r>
              <w:rPr>
                <w:webHidden/>
              </w:rPr>
              <w:fldChar w:fldCharType="separate"/>
            </w:r>
            <w:r w:rsidR="0082315D">
              <w:rPr>
                <w:webHidden/>
              </w:rPr>
              <w:t>10</w:t>
            </w:r>
            <w:r>
              <w:rPr>
                <w:webHidden/>
              </w:rPr>
              <w:fldChar w:fldCharType="end"/>
            </w:r>
          </w:hyperlink>
        </w:p>
        <w:p w:rsidR="00C979A4" w:rsidRDefault="00B32269" w:rsidP="004C277E">
          <w:r>
            <w:fldChar w:fldCharType="end"/>
          </w:r>
        </w:p>
      </w:sdtContent>
    </w:sdt>
    <w:bookmarkStart w:id="0" w:name="_Toc531801114" w:displacedByCustomXml="prev"/>
    <w:bookmarkEnd w:id="0" w:displacedByCustomXml="prev"/>
    <w:p w:rsidR="007B296E" w:rsidRDefault="007B296E">
      <w:pPr>
        <w:ind w:left="0"/>
        <w:rPr>
          <w:rFonts w:ascii="Arial" w:hAnsi="Arial"/>
          <w:b/>
          <w:sz w:val="28"/>
          <w:lang w:val="en-GB"/>
        </w:rPr>
      </w:pPr>
      <w:bookmarkStart w:id="1" w:name="_Toc127016848"/>
      <w:bookmarkStart w:id="2" w:name="_Toc485373990"/>
      <w:r>
        <w:rPr>
          <w:lang w:val="en-GB"/>
        </w:rPr>
        <w:br w:type="page"/>
      </w:r>
    </w:p>
    <w:p w:rsidR="00C979A4" w:rsidRDefault="00194448" w:rsidP="00037C0C">
      <w:pPr>
        <w:pStyle w:val="Heading1"/>
        <w:rPr>
          <w:lang w:val="en-GB"/>
        </w:rPr>
      </w:pPr>
      <w:r>
        <w:rPr>
          <w:lang w:val="en-GB"/>
        </w:rPr>
        <w:lastRenderedPageBreak/>
        <w:t>Introduction</w:t>
      </w:r>
      <w:bookmarkEnd w:id="1"/>
      <w:bookmarkEnd w:id="2"/>
    </w:p>
    <w:p w:rsidR="00C979A4" w:rsidRDefault="0048561A">
      <w:pPr>
        <w:pStyle w:val="BodyText"/>
      </w:pPr>
      <w:r>
        <w:t>The Keyp</w:t>
      </w:r>
      <w:r w:rsidR="00194448">
        <w:t xml:space="preserve">ad is used to configure a </w:t>
      </w:r>
      <w:r w:rsidR="006725FD">
        <w:t>Synergy</w:t>
      </w:r>
      <w:r w:rsidR="00194448">
        <w:t xml:space="preserve"> monitoring system, as well as initiate dispenses, stop dispenses and check previous dispenses.</w:t>
      </w:r>
    </w:p>
    <w:p w:rsidR="00C979A4" w:rsidRDefault="00194448" w:rsidP="00037C0C">
      <w:pPr>
        <w:pStyle w:val="OBS"/>
        <w:rPr>
          <w:lang w:val="en-GB"/>
        </w:rPr>
      </w:pPr>
      <w:r>
        <w:rPr>
          <w:lang w:val="en-GB"/>
        </w:rPr>
        <w:t xml:space="preserve">NOTE! </w:t>
      </w:r>
      <w:r>
        <w:rPr>
          <w:lang w:val="en-GB"/>
        </w:rPr>
        <w:tab/>
        <w:t xml:space="preserve">The </w:t>
      </w:r>
      <w:r w:rsidR="006725FD">
        <w:rPr>
          <w:lang w:val="en-GB"/>
        </w:rPr>
        <w:t>Synergy</w:t>
      </w:r>
      <w:r>
        <w:rPr>
          <w:lang w:val="en-GB"/>
        </w:rPr>
        <w:t xml:space="preserve"> installation </w:t>
      </w:r>
      <w:r w:rsidR="00D40019">
        <w:rPr>
          <w:lang w:val="en-GB"/>
        </w:rPr>
        <w:t>guide</w:t>
      </w:r>
      <w:r>
        <w:rPr>
          <w:lang w:val="en-GB"/>
        </w:rPr>
        <w:t xml:space="preserve"> </w:t>
      </w:r>
      <w:r w:rsidR="0048561A">
        <w:rPr>
          <w:lang w:val="en-GB"/>
        </w:rPr>
        <w:t xml:space="preserve">(SB3080) </w:t>
      </w:r>
      <w:r>
        <w:rPr>
          <w:lang w:val="en-GB"/>
        </w:rPr>
        <w:t>should be available when i</w:t>
      </w:r>
      <w:r w:rsidR="0048561A">
        <w:rPr>
          <w:lang w:val="en-GB"/>
        </w:rPr>
        <w:t>nstalling and configuring a Keyp</w:t>
      </w:r>
      <w:r>
        <w:rPr>
          <w:lang w:val="en-GB"/>
        </w:rPr>
        <w:t>ad.</w:t>
      </w:r>
    </w:p>
    <w:p w:rsidR="00C979A4" w:rsidRDefault="00194448" w:rsidP="00037C0C">
      <w:pPr>
        <w:pStyle w:val="Heading1"/>
        <w:rPr>
          <w:lang w:val="en-GB"/>
        </w:rPr>
      </w:pPr>
      <w:bookmarkStart w:id="3" w:name="_Toc127016849"/>
      <w:bookmarkStart w:id="4" w:name="_Toc485373991"/>
      <w:bookmarkStart w:id="5" w:name="_Toc449759665"/>
      <w:r>
        <w:rPr>
          <w:lang w:val="en-GB"/>
        </w:rPr>
        <w:t>Mechanical installation</w:t>
      </w:r>
      <w:bookmarkEnd w:id="3"/>
      <w:bookmarkEnd w:id="4"/>
    </w:p>
    <w:p w:rsidR="00C979A4" w:rsidRDefault="0048561A">
      <w:pPr>
        <w:pStyle w:val="BodyText"/>
      </w:pPr>
      <w:r>
        <w:t>The Keyp</w:t>
      </w:r>
      <w:r w:rsidR="00194448">
        <w:t xml:space="preserve">ad is mounted </w:t>
      </w:r>
      <w:r>
        <w:t>in a</w:t>
      </w:r>
      <w:r w:rsidR="00194448">
        <w:t xml:space="preserve"> visible </w:t>
      </w:r>
      <w:r>
        <w:t>location</w:t>
      </w:r>
      <w:r w:rsidR="00194448">
        <w:t xml:space="preserve"> within comfortable reach of the user using the two </w:t>
      </w:r>
      <w:r w:rsidR="00D40019">
        <w:t xml:space="preserve">5mm </w:t>
      </w:r>
      <w:r w:rsidR="00194448">
        <w:t>holes in the bottom</w:t>
      </w:r>
      <w:r>
        <w:t>/back of the enclosure</w:t>
      </w:r>
      <w:r w:rsidR="00194448">
        <w:t>.</w:t>
      </w:r>
      <w:bookmarkStart w:id="6" w:name="_GoBack"/>
      <w:bookmarkEnd w:id="6"/>
    </w:p>
    <w:p w:rsidR="00C979A4" w:rsidRDefault="00194448">
      <w:pPr>
        <w:pStyle w:val="BodyText"/>
      </w:pPr>
      <w:r>
        <w:t xml:space="preserve">It is possible to mount the lid with the keys and display in two ways, with the display window either in the deep end or the shallow end. There are two </w:t>
      </w:r>
      <w:r w:rsidR="00D40019">
        <w:t xml:space="preserve">16mm </w:t>
      </w:r>
      <w:r>
        <w:t>“Knock-Out” cable inlets in both of the short sides of the box. Other cable inlets can be drilled in either the short sides or in the bottom of the box.</w:t>
      </w:r>
    </w:p>
    <w:p w:rsidR="00C979A4" w:rsidRDefault="00194448" w:rsidP="00037C0C">
      <w:pPr>
        <w:pStyle w:val="OBS"/>
        <w:rPr>
          <w:lang w:val="en-GB"/>
        </w:rPr>
      </w:pPr>
      <w:r>
        <w:rPr>
          <w:lang w:val="en-GB"/>
        </w:rPr>
        <w:t>NOTE!</w:t>
      </w:r>
      <w:r>
        <w:rPr>
          <w:lang w:val="en-GB"/>
        </w:rPr>
        <w:tab/>
        <w:t>When the display window is placed towards the deep side of the box it is possible to let a cable in at both of the short sides of the box.</w:t>
      </w:r>
    </w:p>
    <w:p w:rsidR="00C979A4" w:rsidRDefault="00194448" w:rsidP="00037C0C">
      <w:pPr>
        <w:pStyle w:val="OBS"/>
        <w:rPr>
          <w:lang w:val="en-GB"/>
        </w:rPr>
      </w:pPr>
      <w:r>
        <w:rPr>
          <w:lang w:val="en-GB"/>
        </w:rPr>
        <w:t>NOTE!</w:t>
      </w:r>
      <w:r>
        <w:rPr>
          <w:lang w:val="en-GB"/>
        </w:rPr>
        <w:tab/>
        <w:t>When the display window is placed towards the shallow side of the box it is only possible to let a cable in at the deep side of the box.</w:t>
      </w:r>
    </w:p>
    <w:p w:rsidR="00C979A4" w:rsidRDefault="00194448" w:rsidP="00037C0C">
      <w:pPr>
        <w:pStyle w:val="OBS"/>
        <w:rPr>
          <w:lang w:val="en-GB"/>
        </w:rPr>
      </w:pPr>
      <w:r>
        <w:rPr>
          <w:lang w:val="en-GB"/>
        </w:rPr>
        <w:t>NOTE!</w:t>
      </w:r>
      <w:r>
        <w:rPr>
          <w:lang w:val="en-GB"/>
        </w:rPr>
        <w:tab/>
        <w:t xml:space="preserve">With the 1 card model the display window can be placed booth ways and it is still possible to let cables in at both </w:t>
      </w:r>
      <w:r w:rsidR="00D40019">
        <w:rPr>
          <w:lang w:val="en-GB"/>
        </w:rPr>
        <w:t>the top and the bottom.</w:t>
      </w:r>
    </w:p>
    <w:p w:rsidR="00C979A4" w:rsidRDefault="00194448" w:rsidP="00037C0C">
      <w:pPr>
        <w:pStyle w:val="Heading1"/>
        <w:rPr>
          <w:lang w:val="en-GB"/>
        </w:rPr>
      </w:pPr>
      <w:bookmarkStart w:id="7" w:name="_Toc127016850"/>
      <w:bookmarkStart w:id="8" w:name="_Toc485373992"/>
      <w:bookmarkStart w:id="9" w:name="_Toc449759666"/>
      <w:bookmarkEnd w:id="5"/>
      <w:r>
        <w:rPr>
          <w:lang w:val="en-GB"/>
        </w:rPr>
        <w:t>Electric</w:t>
      </w:r>
      <w:r w:rsidR="008A1F16">
        <w:rPr>
          <w:lang w:val="en-GB"/>
        </w:rPr>
        <w:t>al</w:t>
      </w:r>
      <w:r>
        <w:rPr>
          <w:lang w:val="en-GB"/>
        </w:rPr>
        <w:t xml:space="preserve"> installation</w:t>
      </w:r>
      <w:bookmarkEnd w:id="7"/>
      <w:bookmarkEnd w:id="8"/>
    </w:p>
    <w:p w:rsidR="00C979A4" w:rsidRDefault="007B296E">
      <w:pPr>
        <w:pStyle w:val="BodyText"/>
      </w:pPr>
      <w:r w:rsidRPr="007B296E">
        <w:rPr>
          <w:noProof/>
          <w:lang w:val="en-US" w:eastAsia="en-US"/>
        </w:rPr>
        <w:drawing>
          <wp:anchor distT="0" distB="0" distL="36195" distR="36195" simplePos="0" relativeHeight="251670016" behindDoc="0" locked="0" layoutInCell="1" allowOverlap="1">
            <wp:simplePos x="0" y="0"/>
            <wp:positionH relativeFrom="column">
              <wp:posOffset>3098800</wp:posOffset>
            </wp:positionH>
            <wp:positionV relativeFrom="paragraph">
              <wp:posOffset>265430</wp:posOffset>
            </wp:positionV>
            <wp:extent cx="3317875" cy="4358005"/>
            <wp:effectExtent l="19050" t="0" r="0" b="0"/>
            <wp:wrapSquare wrapText="left"/>
            <wp:docPr id="7" name="Picture 101" descr="Pictures\Used\Keypad 1 PCB model with refs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s\Used\Keypad 1 PCB model with refs 8bco.bmp"/>
                    <pic:cNvPicPr>
                      <a:picLocks noChangeAspect="1" noChangeArrowheads="1"/>
                    </pic:cNvPicPr>
                  </pic:nvPicPr>
                  <pic:blipFill>
                    <a:blip r:embed="rId10" cstate="print"/>
                    <a:srcRect/>
                    <a:stretch>
                      <a:fillRect/>
                    </a:stretch>
                  </pic:blipFill>
                  <pic:spPr bwMode="auto">
                    <a:xfrm>
                      <a:off x="0" y="0"/>
                      <a:ext cx="3317875" cy="4358005"/>
                    </a:xfrm>
                    <a:prstGeom prst="rect">
                      <a:avLst/>
                    </a:prstGeom>
                    <a:noFill/>
                    <a:ln w="9525">
                      <a:noFill/>
                      <a:miter lim="800000"/>
                      <a:headEnd/>
                      <a:tailEnd/>
                    </a:ln>
                  </pic:spPr>
                </pic:pic>
              </a:graphicData>
            </a:graphic>
          </wp:anchor>
        </w:drawing>
      </w:r>
      <w:r w:rsidR="00194448">
        <w:t>The module has a number of connectors, sockets and controls. Where they are depends on if it is a 2 card keypad or a 1 card keypad.</w:t>
      </w:r>
    </w:p>
    <w:p w:rsidR="00C979A4" w:rsidRDefault="00194448">
      <w:pPr>
        <w:pStyle w:val="BodyText"/>
        <w:numPr>
          <w:ilvl w:val="0"/>
          <w:numId w:val="39"/>
        </w:numPr>
      </w:pPr>
      <w:r>
        <w:t>Shows the replaceable communication driver.</w:t>
      </w:r>
    </w:p>
    <w:p w:rsidR="00C979A4" w:rsidRDefault="00194448">
      <w:pPr>
        <w:pStyle w:val="BodyText"/>
        <w:numPr>
          <w:ilvl w:val="0"/>
          <w:numId w:val="39"/>
        </w:numPr>
      </w:pPr>
      <w:r>
        <w:t xml:space="preserve">If this LED flashes it indicates that the </w:t>
      </w:r>
      <w:r w:rsidR="00D40019">
        <w:t>Keypad</w:t>
      </w:r>
      <w:r>
        <w:t xml:space="preserve"> is working properly. If the LED is unlit or constantly lit something is wrong.</w:t>
      </w:r>
    </w:p>
    <w:p w:rsidR="00C979A4" w:rsidRDefault="00194448">
      <w:pPr>
        <w:pStyle w:val="BodyText"/>
        <w:numPr>
          <w:ilvl w:val="0"/>
          <w:numId w:val="39"/>
        </w:numPr>
      </w:pPr>
      <w:r>
        <w:t>The angle of sight (contrast) can be adjusted with this trim screw.</w:t>
      </w:r>
    </w:p>
    <w:p w:rsidR="00C979A4" w:rsidRDefault="00194448">
      <w:pPr>
        <w:pStyle w:val="BodyText"/>
        <w:numPr>
          <w:ilvl w:val="0"/>
          <w:numId w:val="39"/>
        </w:numPr>
      </w:pPr>
      <w:r>
        <w:t>Shows the location of the RESET-button.</w:t>
      </w:r>
    </w:p>
    <w:p w:rsidR="00C979A4" w:rsidRDefault="00194448">
      <w:pPr>
        <w:pStyle w:val="BodyText"/>
        <w:numPr>
          <w:ilvl w:val="0"/>
          <w:numId w:val="39"/>
        </w:numPr>
      </w:pPr>
      <w:r>
        <w:t>Point</w:t>
      </w:r>
      <w:r w:rsidR="00D40019">
        <w:t>s</w:t>
      </w:r>
      <w:r>
        <w:t xml:space="preserve"> out the location of the two 4-pole communication connectors</w:t>
      </w:r>
      <w:r w:rsidR="00D40019">
        <w:t>,</w:t>
      </w:r>
      <w:r>
        <w:t xml:space="preserve"> each marked with </w:t>
      </w:r>
      <w:r>
        <w:rPr>
          <w:b/>
        </w:rPr>
        <w:t>A</w:t>
      </w:r>
      <w:r>
        <w:t xml:space="preserve">, </w:t>
      </w:r>
      <w:r>
        <w:rPr>
          <w:b/>
        </w:rPr>
        <w:t>B</w:t>
      </w:r>
      <w:r>
        <w:t xml:space="preserve">, </w:t>
      </w:r>
      <w:r>
        <w:rPr>
          <w:b/>
        </w:rPr>
        <w:t>+24 V</w:t>
      </w:r>
      <w:r>
        <w:t xml:space="preserve"> and </w:t>
      </w:r>
      <w:r>
        <w:rPr>
          <w:b/>
        </w:rPr>
        <w:t>G</w:t>
      </w:r>
      <w:r w:rsidR="00D40019">
        <w:rPr>
          <w:b/>
        </w:rPr>
        <w:t>n</w:t>
      </w:r>
      <w:r>
        <w:rPr>
          <w:b/>
        </w:rPr>
        <w:t>d</w:t>
      </w:r>
      <w:r>
        <w:t xml:space="preserve">. Connect these to the communication loop in the existing system. Follow the cable recommendations in the </w:t>
      </w:r>
      <w:r w:rsidR="006725FD">
        <w:rPr>
          <w:b/>
          <w:bCs/>
        </w:rPr>
        <w:t>Synergy</w:t>
      </w:r>
      <w:r w:rsidR="00D40019">
        <w:rPr>
          <w:b/>
          <w:bCs/>
        </w:rPr>
        <w:t xml:space="preserve"> I</w:t>
      </w:r>
      <w:r>
        <w:rPr>
          <w:b/>
          <w:bCs/>
        </w:rPr>
        <w:t xml:space="preserve">nstallation </w:t>
      </w:r>
      <w:r w:rsidR="00D40019">
        <w:rPr>
          <w:b/>
          <w:bCs/>
        </w:rPr>
        <w:t>Guide (SB3080)</w:t>
      </w:r>
      <w:r>
        <w:t>. The module gets its power supply through the communication cable.</w:t>
      </w:r>
    </w:p>
    <w:p w:rsidR="00C979A4" w:rsidRDefault="00194448">
      <w:pPr>
        <w:pStyle w:val="BodyText"/>
        <w:numPr>
          <w:ilvl w:val="0"/>
          <w:numId w:val="39"/>
        </w:numPr>
      </w:pPr>
      <w:r>
        <w:t>DIL switches for termination and BIAS are found here.</w:t>
      </w:r>
    </w:p>
    <w:p w:rsidR="00C979A4" w:rsidRDefault="001878AC">
      <w:pPr>
        <w:pStyle w:val="BodyText"/>
        <w:numPr>
          <w:ilvl w:val="0"/>
          <w:numId w:val="39"/>
        </w:numPr>
      </w:pPr>
      <w:r>
        <w:t>Shows</w:t>
      </w:r>
      <w:r w:rsidR="00194448">
        <w:t xml:space="preserve"> the connector for the optional serial port.</w:t>
      </w:r>
    </w:p>
    <w:p w:rsidR="00C979A4" w:rsidRDefault="00194448">
      <w:pPr>
        <w:pStyle w:val="BodyText"/>
        <w:numPr>
          <w:ilvl w:val="0"/>
          <w:numId w:val="39"/>
        </w:numPr>
      </w:pPr>
      <w:r>
        <w:t xml:space="preserve">Shows the socket for the </w:t>
      </w:r>
      <w:r w:rsidR="001878AC">
        <w:t xml:space="preserve">optional </w:t>
      </w:r>
      <w:r>
        <w:t>serial port driver.</w:t>
      </w:r>
    </w:p>
    <w:p w:rsidR="00C979A4" w:rsidRDefault="00194448">
      <w:pPr>
        <w:pStyle w:val="BodyText"/>
        <w:numPr>
          <w:ilvl w:val="0"/>
          <w:numId w:val="39"/>
        </w:numPr>
      </w:pPr>
      <w:r>
        <w:t>Processor crystal, 4MHz standard for 2 card model and 25 MHz standard for 1 card model.</w:t>
      </w:r>
    </w:p>
    <w:p w:rsidR="00C979A4" w:rsidRDefault="00194448">
      <w:pPr>
        <w:pStyle w:val="BodyText"/>
        <w:numPr>
          <w:ilvl w:val="0"/>
          <w:numId w:val="39"/>
        </w:numPr>
      </w:pPr>
      <w:r>
        <w:t>Back light intensity, only on 1 card model</w:t>
      </w:r>
    </w:p>
    <w:p w:rsidR="00C979A4" w:rsidRDefault="00194448">
      <w:pPr>
        <w:pStyle w:val="BodyText"/>
        <w:numPr>
          <w:ilvl w:val="0"/>
          <w:numId w:val="39"/>
        </w:numPr>
      </w:pPr>
      <w:r>
        <w:t>Microcontroller chip, white label OTP or yellow label FLASH. The 1 card model must have FLASH chip but the 2 card model can use booth  OTP and FLASH.</w:t>
      </w:r>
    </w:p>
    <w:p w:rsidR="00C979A4" w:rsidRDefault="00AC2C69" w:rsidP="007B296E">
      <w:pPr>
        <w:pStyle w:val="BodyText"/>
      </w:pPr>
      <w:r>
        <w:t>The 2</w:t>
      </w:r>
      <w:r w:rsidR="001878AC">
        <w:t xml:space="preserve"> card keypad is </w:t>
      </w:r>
      <w:r w:rsidR="00194448">
        <w:t>picture</w:t>
      </w:r>
      <w:r w:rsidR="001878AC">
        <w:t>d</w:t>
      </w:r>
      <w:r w:rsidR="00194448">
        <w:t xml:space="preserve"> on the next page.</w:t>
      </w:r>
      <w:bookmarkEnd w:id="9"/>
    </w:p>
    <w:p w:rsidR="007B296E" w:rsidRDefault="007B296E">
      <w:pPr>
        <w:ind w:left="0"/>
        <w:rPr>
          <w:rFonts w:ascii="Arial" w:hAnsi="Arial"/>
          <w:b/>
          <w:sz w:val="28"/>
          <w:lang w:val="en-GB"/>
        </w:rPr>
      </w:pPr>
      <w:bookmarkStart w:id="10" w:name="_Toc127016851"/>
      <w:bookmarkStart w:id="11" w:name="_Toc485373993"/>
      <w:r>
        <w:rPr>
          <w:lang w:val="en-GB"/>
        </w:rPr>
        <w:br w:type="page"/>
      </w:r>
    </w:p>
    <w:p w:rsidR="007B296E" w:rsidRDefault="007B296E" w:rsidP="007B296E">
      <w:pPr>
        <w:pStyle w:val="Brdtextindrag1"/>
      </w:pPr>
      <w:r>
        <w:rPr>
          <w:noProof/>
          <w:lang w:val="en-US" w:eastAsia="en-US"/>
        </w:rPr>
        <w:lastRenderedPageBreak/>
        <w:drawing>
          <wp:anchor distT="0" distB="0" distL="114300" distR="114300" simplePos="0" relativeHeight="251672064" behindDoc="0" locked="0" layoutInCell="0" allowOverlap="1">
            <wp:simplePos x="0" y="0"/>
            <wp:positionH relativeFrom="column">
              <wp:posOffset>3223895</wp:posOffset>
            </wp:positionH>
            <wp:positionV relativeFrom="paragraph">
              <wp:posOffset>193675</wp:posOffset>
            </wp:positionV>
            <wp:extent cx="3192780" cy="4251325"/>
            <wp:effectExtent l="19050" t="0" r="7620" b="0"/>
            <wp:wrapSquare wrapText="bothSides"/>
            <wp:docPr id="11" name="Picture 100" descr="Pictures\Used\Keypad PCB with refs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s\Used\Keypad PCB with refs 8bco.bmp"/>
                    <pic:cNvPicPr>
                      <a:picLocks noChangeAspect="1" noChangeArrowheads="1"/>
                    </pic:cNvPicPr>
                  </pic:nvPicPr>
                  <pic:blipFill>
                    <a:blip r:embed="rId11" cstate="print"/>
                    <a:srcRect l="1619" t="1231" r="1619" b="1231"/>
                    <a:stretch>
                      <a:fillRect/>
                    </a:stretch>
                  </pic:blipFill>
                  <pic:spPr bwMode="auto">
                    <a:xfrm>
                      <a:off x="0" y="0"/>
                      <a:ext cx="3192780" cy="4251325"/>
                    </a:xfrm>
                    <a:prstGeom prst="rect">
                      <a:avLst/>
                    </a:prstGeom>
                    <a:noFill/>
                    <a:ln w="9525">
                      <a:noFill/>
                      <a:miter lim="800000"/>
                      <a:headEnd/>
                      <a:tailEnd/>
                    </a:ln>
                  </pic:spPr>
                </pic:pic>
              </a:graphicData>
            </a:graphic>
          </wp:anchor>
        </w:drawing>
      </w: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rsidP="007B296E">
      <w:pPr>
        <w:pStyle w:val="Brdtextindrag1"/>
      </w:pPr>
    </w:p>
    <w:p w:rsidR="007B296E" w:rsidRDefault="007B296E">
      <w:pPr>
        <w:ind w:left="0"/>
        <w:rPr>
          <w:rFonts w:ascii="Arial" w:hAnsi="Arial"/>
          <w:b/>
          <w:sz w:val="28"/>
          <w:lang w:val="en-GB"/>
        </w:rPr>
      </w:pPr>
      <w:r>
        <w:rPr>
          <w:lang w:val="en-GB"/>
        </w:rPr>
        <w:br w:type="page"/>
      </w:r>
    </w:p>
    <w:p w:rsidR="00C979A4" w:rsidRDefault="00194448" w:rsidP="00037C0C">
      <w:pPr>
        <w:pStyle w:val="Heading1"/>
        <w:rPr>
          <w:lang w:val="en-GB"/>
        </w:rPr>
      </w:pPr>
      <w:r>
        <w:rPr>
          <w:lang w:val="en-GB"/>
        </w:rPr>
        <w:lastRenderedPageBreak/>
        <w:t>Configuration</w:t>
      </w:r>
      <w:bookmarkEnd w:id="10"/>
      <w:bookmarkEnd w:id="11"/>
    </w:p>
    <w:p w:rsidR="00C979A4" w:rsidRDefault="00194448" w:rsidP="00037C0C">
      <w:pPr>
        <w:pStyle w:val="Brdtextindrag1"/>
      </w:pPr>
      <w:r>
        <w:t xml:space="preserve">A </w:t>
      </w:r>
      <w:r w:rsidR="006725FD">
        <w:t>Synergy</w:t>
      </w:r>
      <w:r>
        <w:t xml:space="preserve"> configuration sheet should always be filled </w:t>
      </w:r>
      <w:r w:rsidR="006725FD">
        <w:t>out or updated</w:t>
      </w:r>
      <w:r>
        <w:t xml:space="preserve"> during the </w:t>
      </w:r>
      <w:r w:rsidR="006725FD">
        <w:t xml:space="preserve">installation and </w:t>
      </w:r>
      <w:r>
        <w:t>configuration.</w:t>
      </w:r>
    </w:p>
    <w:p w:rsidR="00C979A4" w:rsidRDefault="00037C0C" w:rsidP="00037C0C">
      <w:pPr>
        <w:pStyle w:val="OBS"/>
        <w:rPr>
          <w:lang w:val="en-GB"/>
        </w:rPr>
      </w:pPr>
      <w:r>
        <w:rPr>
          <w:lang w:val="en-GB"/>
        </w:rPr>
        <w:t>NOTE!</w:t>
      </w:r>
      <w:r>
        <w:rPr>
          <w:lang w:val="en-GB"/>
        </w:rPr>
        <w:tab/>
      </w:r>
      <w:r w:rsidR="00194448">
        <w:rPr>
          <w:lang w:val="en-GB"/>
        </w:rPr>
        <w:t>To obtain technical support a copy of the configuration sheet for the complete installation must be sent to</w:t>
      </w:r>
      <w:r w:rsidR="006725FD">
        <w:rPr>
          <w:lang w:val="en-GB"/>
        </w:rPr>
        <w:t xml:space="preserve"> Balcrank Technical Services</w:t>
      </w:r>
      <w:r w:rsidR="00194448">
        <w:rPr>
          <w:lang w:val="en-GB"/>
        </w:rPr>
        <w:t>:</w:t>
      </w:r>
    </w:p>
    <w:p w:rsidR="00C979A4" w:rsidRDefault="00B32269" w:rsidP="00037C0C">
      <w:pPr>
        <w:pStyle w:val="Adress"/>
        <w:ind w:left="1134"/>
        <w:rPr>
          <w:lang w:val="en-GB"/>
        </w:rPr>
      </w:pPr>
      <w:hyperlink r:id="rId12" w:history="1">
        <w:r w:rsidR="006725FD" w:rsidRPr="00664A17">
          <w:rPr>
            <w:rStyle w:val="Hyperlink"/>
            <w:lang w:val="en-GB"/>
          </w:rPr>
          <w:t>techservice@balcrank.com</w:t>
        </w:r>
      </w:hyperlink>
      <w:r w:rsidR="006725FD">
        <w:rPr>
          <w:lang w:val="en-GB"/>
        </w:rPr>
        <w:t xml:space="preserve"> </w:t>
      </w:r>
    </w:p>
    <w:p w:rsidR="006725FD" w:rsidRPr="009821B0" w:rsidRDefault="006725FD" w:rsidP="006725FD">
      <w:pPr>
        <w:pStyle w:val="Adress"/>
        <w:ind w:left="720" w:firstLine="414"/>
        <w:rPr>
          <w:rFonts w:cs="Arial"/>
        </w:rPr>
      </w:pPr>
      <w:r w:rsidRPr="009821B0">
        <w:rPr>
          <w:rFonts w:cs="Arial"/>
        </w:rPr>
        <w:t>fax: 1-800-763-0840    Attention: Tech Services</w:t>
      </w:r>
    </w:p>
    <w:p w:rsidR="006725FD" w:rsidRDefault="006725FD" w:rsidP="00037C0C">
      <w:pPr>
        <w:pStyle w:val="Adress"/>
        <w:ind w:left="1134"/>
        <w:rPr>
          <w:lang w:val="en-GB"/>
        </w:rPr>
      </w:pPr>
    </w:p>
    <w:p w:rsidR="00C979A4" w:rsidRDefault="00194448">
      <w:pPr>
        <w:pStyle w:val="Heading2"/>
        <w:rPr>
          <w:lang w:val="en-GB"/>
        </w:rPr>
      </w:pPr>
      <w:bookmarkStart w:id="12" w:name="_Toc449759667"/>
      <w:bookmarkStart w:id="13" w:name="_Toc127016852"/>
      <w:bookmarkStart w:id="14" w:name="_Toc485373994"/>
      <w:bookmarkStart w:id="15" w:name="_Toc449759670"/>
      <w:r>
        <w:rPr>
          <w:lang w:val="en-GB"/>
        </w:rPr>
        <w:t>Check before configuration</w:t>
      </w:r>
      <w:bookmarkEnd w:id="12"/>
      <w:bookmarkEnd w:id="13"/>
      <w:bookmarkEnd w:id="14"/>
    </w:p>
    <w:p w:rsidR="00C979A4" w:rsidRDefault="00194448">
      <w:pPr>
        <w:pStyle w:val="BodyText"/>
      </w:pPr>
      <w:r>
        <w:t xml:space="preserve">Check that the module is working and communicating with the system according to the </w:t>
      </w:r>
      <w:r w:rsidR="006725FD">
        <w:t>Synergy</w:t>
      </w:r>
      <w:r>
        <w:rPr>
          <w:i/>
        </w:rPr>
        <w:t xml:space="preserve"> </w:t>
      </w:r>
      <w:r w:rsidR="00064234">
        <w:t xml:space="preserve">Installation </w:t>
      </w:r>
      <w:r w:rsidR="00D40019">
        <w:t>Guide</w:t>
      </w:r>
      <w:r w:rsidR="00064234">
        <w:t xml:space="preserve"> (SB3080) </w:t>
      </w:r>
      <w:r>
        <w:t xml:space="preserve">chapter </w:t>
      </w:r>
      <w:r w:rsidRPr="00064234">
        <w:rPr>
          <w:i/>
        </w:rPr>
        <w:t>Testing modules</w:t>
      </w:r>
      <w:r>
        <w:t>.</w:t>
      </w:r>
    </w:p>
    <w:p w:rsidR="00C979A4" w:rsidRDefault="00194448" w:rsidP="00037C0C">
      <w:pPr>
        <w:pStyle w:val="OBS"/>
        <w:rPr>
          <w:lang w:val="en-GB"/>
        </w:rPr>
      </w:pPr>
      <w:r>
        <w:rPr>
          <w:lang w:val="en-GB"/>
        </w:rPr>
        <w:t>NOTE!</w:t>
      </w:r>
      <w:r>
        <w:rPr>
          <w:lang w:val="en-GB"/>
        </w:rPr>
        <w:tab/>
        <w:t xml:space="preserve">Do not forget to check and adjust the termination and BIAS </w:t>
      </w:r>
      <w:r w:rsidR="00064234">
        <w:rPr>
          <w:lang w:val="en-GB"/>
        </w:rPr>
        <w:t xml:space="preserve">(DIL switches) </w:t>
      </w:r>
      <w:r>
        <w:rPr>
          <w:lang w:val="en-GB"/>
        </w:rPr>
        <w:t xml:space="preserve">according to the </w:t>
      </w:r>
      <w:r w:rsidR="006725FD">
        <w:rPr>
          <w:lang w:val="en-GB"/>
        </w:rPr>
        <w:t>Synergy</w:t>
      </w:r>
      <w:r>
        <w:rPr>
          <w:lang w:val="en-GB"/>
        </w:rPr>
        <w:t xml:space="preserve"> </w:t>
      </w:r>
      <w:r w:rsidR="00064234">
        <w:rPr>
          <w:lang w:val="en-GB"/>
        </w:rPr>
        <w:t xml:space="preserve">Installation </w:t>
      </w:r>
      <w:r w:rsidR="00D40019">
        <w:rPr>
          <w:lang w:val="en-GB"/>
        </w:rPr>
        <w:t>Guide</w:t>
      </w:r>
      <w:r w:rsidR="00064234">
        <w:rPr>
          <w:lang w:val="en-GB"/>
        </w:rPr>
        <w:t xml:space="preserve"> (SB3080)</w:t>
      </w:r>
      <w:r>
        <w:rPr>
          <w:lang w:val="en-GB"/>
        </w:rPr>
        <w:t>.</w:t>
      </w:r>
    </w:p>
    <w:p w:rsidR="00C979A4" w:rsidRDefault="00194448">
      <w:pPr>
        <w:pStyle w:val="Heading2"/>
        <w:rPr>
          <w:lang w:val="en-GB"/>
        </w:rPr>
      </w:pPr>
      <w:bookmarkStart w:id="16" w:name="_Toc449759668"/>
      <w:bookmarkStart w:id="17" w:name="_Toc127016853"/>
      <w:bookmarkStart w:id="18" w:name="_Toc485373995"/>
      <w:r>
        <w:rPr>
          <w:lang w:val="en-GB"/>
        </w:rPr>
        <w:t>Addressing the new module</w:t>
      </w:r>
      <w:bookmarkEnd w:id="16"/>
      <w:bookmarkEnd w:id="17"/>
      <w:bookmarkEnd w:id="18"/>
    </w:p>
    <w:p w:rsidR="00C979A4" w:rsidRDefault="00194448">
      <w:pPr>
        <w:pStyle w:val="BodyText"/>
      </w:pPr>
      <w:r>
        <w:t xml:space="preserve">A new module has </w:t>
      </w:r>
      <w:r w:rsidR="00064234">
        <w:t xml:space="preserve">a default </w:t>
      </w:r>
      <w:r>
        <w:t xml:space="preserve">address on delivery. To address a new module or one with an </w:t>
      </w:r>
      <w:r w:rsidR="00064234">
        <w:t>default</w:t>
      </w:r>
      <w:r w:rsidR="00FC6A53">
        <w:t xml:space="preserve"> or unknown </w:t>
      </w:r>
      <w:r>
        <w:t>address you press and hold the RESET-button for 5 seconds. This will give the module a temporary address</w:t>
      </w:r>
      <w:r w:rsidR="00064234">
        <w:t xml:space="preserve"> (DFF0)</w:t>
      </w:r>
      <w:r>
        <w:t>. Next, enter SET-UP mode on a Key</w:t>
      </w:r>
      <w:r w:rsidR="00064234">
        <w:t>p</w:t>
      </w:r>
      <w:r>
        <w:t>ad and press 0 + ENTER to access the Main menu of the module. Find the menu to change module-address (see below).</w:t>
      </w:r>
    </w:p>
    <w:p w:rsidR="00C979A4" w:rsidRDefault="00194448" w:rsidP="00037C0C">
      <w:pPr>
        <w:pStyle w:val="OBS"/>
        <w:rPr>
          <w:lang w:val="en-GB"/>
        </w:rPr>
      </w:pPr>
      <w:r>
        <w:rPr>
          <w:lang w:val="en-GB"/>
        </w:rPr>
        <w:t>NOTE!</w:t>
      </w:r>
      <w:r>
        <w:rPr>
          <w:lang w:val="en-GB"/>
        </w:rPr>
        <w:tab/>
        <w:t xml:space="preserve">You can only install one module at a time using this method. If you hold the RESET-button on multiple units simultaneously only the most recently activated is active. </w:t>
      </w:r>
    </w:p>
    <w:p w:rsidR="00C979A4" w:rsidRDefault="00194448" w:rsidP="00037C0C">
      <w:pPr>
        <w:pStyle w:val="OBS"/>
        <w:rPr>
          <w:lang w:val="en-GB"/>
        </w:rPr>
      </w:pPr>
      <w:r>
        <w:rPr>
          <w:lang w:val="en-GB"/>
        </w:rPr>
        <w:t>TIP!</w:t>
      </w:r>
      <w:r>
        <w:rPr>
          <w:lang w:val="en-GB"/>
        </w:rPr>
        <w:tab/>
        <w:t xml:space="preserve">Follow </w:t>
      </w:r>
      <w:r w:rsidR="003A2ECE">
        <w:rPr>
          <w:lang w:val="en-GB"/>
        </w:rPr>
        <w:t>section 4.5, “</w:t>
      </w:r>
      <w:r>
        <w:rPr>
          <w:lang w:val="en-GB"/>
        </w:rPr>
        <w:t>Recommendation for setting addresses” when setting addresses.</w:t>
      </w:r>
    </w:p>
    <w:p w:rsidR="00C979A4" w:rsidRDefault="00194448">
      <w:pPr>
        <w:pStyle w:val="Heading2"/>
        <w:rPr>
          <w:lang w:val="en-GB"/>
        </w:rPr>
      </w:pPr>
      <w:bookmarkStart w:id="19" w:name="_Toc482377146"/>
      <w:bookmarkStart w:id="20" w:name="_Toc531793406"/>
      <w:bookmarkStart w:id="21" w:name="_Toc127016854"/>
      <w:bookmarkStart w:id="22" w:name="_Toc485373996"/>
      <w:r>
        <w:rPr>
          <w:lang w:val="en-GB"/>
        </w:rPr>
        <w:t xml:space="preserve">SET-UP </w:t>
      </w:r>
      <w:bookmarkEnd w:id="19"/>
      <w:bookmarkEnd w:id="20"/>
      <w:r>
        <w:rPr>
          <w:lang w:val="en-GB"/>
        </w:rPr>
        <w:t>mode</w:t>
      </w:r>
      <w:bookmarkEnd w:id="21"/>
      <w:bookmarkEnd w:id="22"/>
    </w:p>
    <w:p w:rsidR="00C979A4" w:rsidRDefault="00B32269">
      <w:pPr>
        <w:pStyle w:val="BodyText"/>
      </w:pPr>
      <w:r w:rsidRPr="00B32269">
        <w:rPr>
          <w:noProof/>
        </w:rPr>
        <w:pict>
          <v:shapetype id="_x0000_t202" coordsize="21600,21600" o:spt="202" path="m,l,21600r21600,l21600,xe">
            <v:stroke joinstyle="miter"/>
            <v:path gradientshapeok="t" o:connecttype="rect"/>
          </v:shapetype>
          <v:shape id="_x0000_s1098" type="#_x0000_t202" style="position:absolute;left:0;text-align:left;margin-left:382.75pt;margin-top:0;width:113.4pt;height:152.95pt;z-index:-251663872;mso-wrap-edited:f" wrapcoords="-83 0 -83 21600 21683 21600 21683 0 -83 0" o:allowincell="f" filled="f" stroked="f">
            <v:stroke dashstyle="1 1" endcap="round"/>
            <v:textbox style="mso-next-textbox:#_x0000_s1098">
              <w:txbxContent>
                <w:p w:rsidR="00C979A4" w:rsidRDefault="00194448">
                  <w:pPr>
                    <w:pStyle w:val="display"/>
                    <w:rPr>
                      <w:lang w:val="en-GB"/>
                    </w:rPr>
                  </w:pPr>
                  <w:r>
                    <w:rPr>
                      <w:lang w:val="en-GB"/>
                    </w:rPr>
                    <w:t>Reel:SETUP     ‡</w:t>
                  </w:r>
                  <w:r>
                    <w:rPr>
                      <w:lang w:val="en-GB"/>
                    </w:rPr>
                    <w:br/>
                    <w:t>EXIT STOP CE ENT</w:t>
                  </w:r>
                </w:p>
                <w:p w:rsidR="00C979A4" w:rsidRDefault="00C979A4">
                  <w:pPr>
                    <w:pStyle w:val="Displaymellanrum"/>
                    <w:rPr>
                      <w:lang w:val="en-GB"/>
                    </w:rPr>
                  </w:pPr>
                </w:p>
                <w:p w:rsidR="00C979A4" w:rsidRDefault="00194448">
                  <w:pPr>
                    <w:pStyle w:val="display"/>
                    <w:rPr>
                      <w:lang w:val="en-GB"/>
                    </w:rPr>
                  </w:pPr>
                  <w:r>
                    <w:rPr>
                      <w:lang w:val="en-GB"/>
                    </w:rPr>
                    <w:t xml:space="preserve">PASS:_         </w:t>
                  </w:r>
                  <w:r>
                    <w:rPr>
                      <w:sz w:val="16"/>
                      <w:lang w:val="en-GB"/>
                    </w:rPr>
                    <w:t>‡</w:t>
                  </w:r>
                  <w:r>
                    <w:rPr>
                      <w:sz w:val="16"/>
                      <w:lang w:val="en-GB"/>
                    </w:rPr>
                    <w:br/>
                  </w:r>
                  <w:r>
                    <w:rPr>
                      <w:lang w:val="en-GB"/>
                    </w:rPr>
                    <w:t>Enter password</w:t>
                  </w:r>
                </w:p>
                <w:p w:rsidR="00C979A4" w:rsidRDefault="00C979A4">
                  <w:pPr>
                    <w:pStyle w:val="Displaymellanrum"/>
                    <w:rPr>
                      <w:lang w:val="en-GB"/>
                    </w:rPr>
                  </w:pPr>
                </w:p>
                <w:p w:rsidR="00C979A4" w:rsidRDefault="00194448">
                  <w:pPr>
                    <w:pStyle w:val="display"/>
                    <w:rPr>
                      <w:lang w:val="en-GB"/>
                    </w:rPr>
                  </w:pPr>
                  <w:r>
                    <w:rPr>
                      <w:lang w:val="en-GB"/>
                    </w:rPr>
                    <w:t xml:space="preserve">Addr:3???_     </w:t>
                  </w:r>
                  <w:r>
                    <w:rPr>
                      <w:sz w:val="16"/>
                      <w:lang w:val="en-GB"/>
                    </w:rPr>
                    <w:t>‡</w:t>
                  </w:r>
                  <w:r>
                    <w:rPr>
                      <w:sz w:val="16"/>
                      <w:lang w:val="en-GB"/>
                    </w:rPr>
                    <w:br/>
                  </w:r>
                  <w:r>
                    <w:rPr>
                      <w:lang w:val="en-GB"/>
                    </w:rPr>
                    <w:t>Address[code]</w:t>
                  </w:r>
                </w:p>
                <w:p w:rsidR="00C979A4" w:rsidRDefault="00C979A4">
                  <w:pPr>
                    <w:pStyle w:val="Displaymellanrum"/>
                    <w:rPr>
                      <w:lang w:val="en-GB"/>
                    </w:rPr>
                  </w:pPr>
                </w:p>
                <w:p w:rsidR="00C979A4" w:rsidRDefault="00194448">
                  <w:pPr>
                    <w:pStyle w:val="display"/>
                    <w:rPr>
                      <w:lang w:val="en-GB"/>
                    </w:rPr>
                  </w:pPr>
                  <w:r>
                    <w:rPr>
                      <w:lang w:val="en-GB"/>
                    </w:rPr>
                    <w:t xml:space="preserve">KP:            </w:t>
                  </w:r>
                  <w:r>
                    <w:rPr>
                      <w:sz w:val="16"/>
                      <w:lang w:val="en-GB"/>
                    </w:rPr>
                    <w:t>‡</w:t>
                  </w:r>
                  <w:r>
                    <w:rPr>
                      <w:sz w:val="16"/>
                      <w:lang w:val="en-GB"/>
                    </w:rPr>
                    <w:br/>
                  </w:r>
                  <w:r>
                    <w:rPr>
                      <w:lang w:val="en-GB"/>
                    </w:rPr>
                    <w:t>KP Main menu</w:t>
                  </w:r>
                </w:p>
                <w:p w:rsidR="00C979A4" w:rsidRDefault="00C979A4">
                  <w:pPr>
                    <w:pStyle w:val="Displaymellanrum"/>
                    <w:rPr>
                      <w:lang w:val="en-GB"/>
                    </w:rPr>
                  </w:pPr>
                </w:p>
              </w:txbxContent>
            </v:textbox>
            <w10:wrap type="tight" side="left"/>
            <w10:anchorlock/>
          </v:shape>
        </w:pict>
      </w:r>
      <w:r w:rsidR="00194448">
        <w:t>Type the word ”</w:t>
      </w:r>
      <w:r w:rsidR="00194448">
        <w:rPr>
          <w:b/>
        </w:rPr>
        <w:t>SETUP</w:t>
      </w:r>
      <w:r w:rsidR="00F24171">
        <w:t>” on a Keyp</w:t>
      </w:r>
      <w:r w:rsidR="00194448">
        <w:t xml:space="preserve">ad and press </w:t>
      </w:r>
      <w:r w:rsidR="00194448">
        <w:rPr>
          <w:b/>
        </w:rPr>
        <w:t>ENTER</w:t>
      </w:r>
      <w:r w:rsidR="00194448">
        <w:t xml:space="preserve">. </w:t>
      </w:r>
    </w:p>
    <w:p w:rsidR="00C979A4" w:rsidRDefault="00194448">
      <w:pPr>
        <w:pStyle w:val="BodyText"/>
      </w:pPr>
      <w:r>
        <w:t xml:space="preserve">Type the </w:t>
      </w:r>
      <w:r>
        <w:rPr>
          <w:b/>
          <w:bCs/>
        </w:rPr>
        <w:t>password</w:t>
      </w:r>
      <w:r>
        <w:t xml:space="preserve"> and press </w:t>
      </w:r>
      <w:r>
        <w:rPr>
          <w:b/>
        </w:rPr>
        <w:t>ENTER</w:t>
      </w:r>
      <w:r>
        <w:t>.</w:t>
      </w:r>
    </w:p>
    <w:p w:rsidR="00C979A4" w:rsidRDefault="00C979A4">
      <w:pPr>
        <w:pStyle w:val="BodyText"/>
      </w:pPr>
    </w:p>
    <w:p w:rsidR="00C979A4" w:rsidRDefault="00194448">
      <w:pPr>
        <w:pStyle w:val="BodyText"/>
      </w:pPr>
      <w:r>
        <w:t xml:space="preserve">Type the address of the </w:t>
      </w:r>
      <w:r w:rsidR="00F24171">
        <w:t>module</w:t>
      </w:r>
      <w:r>
        <w:t xml:space="preserve"> you want to configure and press </w:t>
      </w:r>
      <w:r>
        <w:rPr>
          <w:b/>
        </w:rPr>
        <w:t>ENTER</w:t>
      </w:r>
      <w:r>
        <w:t xml:space="preserve"> to access its main menu. </w:t>
      </w:r>
    </w:p>
    <w:p w:rsidR="00C979A4" w:rsidRDefault="00194448">
      <w:pPr>
        <w:pStyle w:val="BodyText"/>
      </w:pPr>
      <w:r>
        <w:t xml:space="preserve">You can add the 4-digit </w:t>
      </w:r>
      <w:r w:rsidR="00F24171">
        <w:t xml:space="preserve">fast </w:t>
      </w:r>
      <w:r>
        <w:t>menu code</w:t>
      </w:r>
      <w:r w:rsidR="00F24171">
        <w:t xml:space="preserve"> (see section 8)</w:t>
      </w:r>
      <w:r>
        <w:t xml:space="preserve"> to go directly to the desired menu.</w:t>
      </w:r>
    </w:p>
    <w:p w:rsidR="00C979A4" w:rsidRDefault="00194448">
      <w:pPr>
        <w:pStyle w:val="BodyText"/>
      </w:pPr>
      <w:r>
        <w:t xml:space="preserve">Scroll through the module sub menus by pressing </w:t>
      </w:r>
      <w:r>
        <w:rPr>
          <w:b/>
        </w:rPr>
        <w:sym w:font="Symbol" w:char="F0AD"/>
      </w:r>
      <w:r>
        <w:t xml:space="preserve"> or </w:t>
      </w:r>
      <w:r>
        <w:rPr>
          <w:b/>
        </w:rPr>
        <w:sym w:font="Symbol" w:char="F0AF"/>
      </w:r>
      <w:r>
        <w:t xml:space="preserve">. When the desired menu is shown press </w:t>
      </w:r>
      <w:r>
        <w:rPr>
          <w:b/>
        </w:rPr>
        <w:t>ENTER</w:t>
      </w:r>
      <w:r>
        <w:t xml:space="preserve"> and so on.</w:t>
      </w:r>
    </w:p>
    <w:p w:rsidR="00C979A4" w:rsidRDefault="00194448">
      <w:pPr>
        <w:pStyle w:val="Heading2"/>
        <w:rPr>
          <w:lang w:val="en-GB"/>
        </w:rPr>
      </w:pPr>
      <w:bookmarkStart w:id="23" w:name="_Toc482377147"/>
      <w:bookmarkStart w:id="24" w:name="_Toc531793407"/>
      <w:bookmarkStart w:id="25" w:name="_Toc127016855"/>
      <w:bookmarkStart w:id="26" w:name="_Toc485373997"/>
      <w:r>
        <w:rPr>
          <w:lang w:val="en-GB"/>
        </w:rPr>
        <w:t xml:space="preserve">Change address </w:t>
      </w:r>
      <w:r>
        <w:rPr>
          <w:i/>
          <w:lang w:val="en-GB"/>
        </w:rPr>
        <w:t>[KP//Address]</w:t>
      </w:r>
      <w:bookmarkEnd w:id="23"/>
      <w:bookmarkEnd w:id="24"/>
      <w:bookmarkEnd w:id="25"/>
      <w:bookmarkEnd w:id="26"/>
    </w:p>
    <w:p w:rsidR="00C979A4" w:rsidRDefault="00B32269">
      <w:pPr>
        <w:pStyle w:val="BodyText"/>
      </w:pPr>
      <w:r w:rsidRPr="00B32269">
        <w:pict>
          <v:shape id="_x0000_s1096" type="#_x0000_t202" style="position:absolute;left:0;text-align:left;margin-left:382.75pt;margin-top:0;width:115.2pt;height:151.2pt;z-index:-251664896;mso-wrap-edited:f" wrapcoords="-83 0 -83 21600 21683 21600 21683 0 -83 0" o:allowincell="f" filled="f" stroked="f">
            <v:stroke dashstyle="1 1" endcap="round"/>
            <v:textbox style="mso-next-textbox:#_x0000_s1096">
              <w:txbxContent>
                <w:p w:rsidR="00C979A4" w:rsidRDefault="00194448">
                  <w:pPr>
                    <w:pStyle w:val="display"/>
                    <w:rPr>
                      <w:lang w:val="en-GB"/>
                    </w:rPr>
                  </w:pPr>
                  <w:r>
                    <w:rPr>
                      <w:lang w:val="en-GB"/>
                    </w:rPr>
                    <w:t>KP:            ‡</w:t>
                  </w:r>
                  <w:r>
                    <w:rPr>
                      <w:lang w:val="en-GB"/>
                    </w:rPr>
                    <w:br/>
                    <w:t>KP Main menu</w:t>
                  </w:r>
                </w:p>
                <w:p w:rsidR="00C979A4" w:rsidRDefault="00C979A4">
                  <w:pPr>
                    <w:pStyle w:val="Displaymellanrum"/>
                    <w:rPr>
                      <w:lang w:val="en-GB"/>
                    </w:rPr>
                  </w:pPr>
                </w:p>
                <w:p w:rsidR="00C979A4" w:rsidRDefault="00194448">
                  <w:pPr>
                    <w:pStyle w:val="display"/>
                    <w:rPr>
                      <w:lang w:val="en-GB"/>
                    </w:rPr>
                  </w:pPr>
                  <w:r>
                    <w:rPr>
                      <w:lang w:val="en-GB"/>
                    </w:rPr>
                    <w:t>Address:3XXX  ‡</w:t>
                  </w:r>
                  <w:r>
                    <w:rPr>
                      <w:lang w:val="en-GB"/>
                    </w:rPr>
                    <w:br/>
                    <w:t>Set Address 3???</w:t>
                  </w:r>
                </w:p>
                <w:p w:rsidR="00C979A4" w:rsidRDefault="00C979A4">
                  <w:pPr>
                    <w:pStyle w:val="Displaymellanrum"/>
                    <w:rPr>
                      <w:lang w:val="en-GB"/>
                    </w:rPr>
                  </w:pPr>
                </w:p>
                <w:p w:rsidR="00C979A4" w:rsidRDefault="00194448">
                  <w:pPr>
                    <w:pStyle w:val="display"/>
                    <w:rPr>
                      <w:lang w:val="en-GB"/>
                    </w:rPr>
                  </w:pPr>
                  <w:r>
                    <w:rPr>
                      <w:lang w:val="en-GB"/>
                    </w:rPr>
                    <w:t>Address:</w:t>
                  </w:r>
                  <w:r>
                    <w:rPr>
                      <w:u w:val="single"/>
                      <w:lang w:val="en-GB"/>
                    </w:rPr>
                    <w:t>3</w:t>
                  </w:r>
                  <w:r>
                    <w:rPr>
                      <w:lang w:val="en-GB"/>
                    </w:rPr>
                    <w:t>XXX   ‡</w:t>
                  </w:r>
                  <w:r>
                    <w:rPr>
                      <w:lang w:val="en-GB"/>
                    </w:rPr>
                    <w:br/>
                    <w:t>Set Address 3???</w:t>
                  </w:r>
                </w:p>
                <w:p w:rsidR="00C979A4" w:rsidRDefault="00C979A4">
                  <w:pPr>
                    <w:pStyle w:val="Displaymellanrum"/>
                    <w:rPr>
                      <w:lang w:val="en-GB"/>
                    </w:rPr>
                  </w:pPr>
                </w:p>
                <w:p w:rsidR="00C979A4" w:rsidRDefault="00194448">
                  <w:pPr>
                    <w:pStyle w:val="display"/>
                    <w:rPr>
                      <w:lang w:val="en-GB"/>
                    </w:rPr>
                  </w:pPr>
                  <w:r>
                    <w:rPr>
                      <w:lang w:val="en-GB"/>
                    </w:rPr>
                    <w:t>Address:3XXX   ‡</w:t>
                  </w:r>
                  <w:r>
                    <w:rPr>
                      <w:lang w:val="en-GB"/>
                    </w:rPr>
                    <w:br/>
                    <w:t>Set Address 3???</w:t>
                  </w:r>
                </w:p>
                <w:p w:rsidR="00C979A4" w:rsidRDefault="00C979A4">
                  <w:pPr>
                    <w:pStyle w:val="Displaymellanrum"/>
                    <w:rPr>
                      <w:lang w:val="en-GB"/>
                    </w:rPr>
                  </w:pPr>
                </w:p>
              </w:txbxContent>
            </v:textbox>
            <w10:wrap type="tight" side="left"/>
            <w10:anchorlock/>
          </v:shape>
        </w:pict>
      </w:r>
      <w:r w:rsidR="00194448">
        <w:t xml:space="preserve">Enter the </w:t>
      </w:r>
      <w:r w:rsidR="00194448">
        <w:rPr>
          <w:b/>
        </w:rPr>
        <w:t xml:space="preserve">[KP//Adress] </w:t>
      </w:r>
      <w:r w:rsidR="00194448">
        <w:t>by pressing ENTER</w:t>
      </w:r>
    </w:p>
    <w:p w:rsidR="00C979A4" w:rsidRDefault="00194448">
      <w:pPr>
        <w:pStyle w:val="BodyText"/>
      </w:pPr>
      <w:r>
        <w:t xml:space="preserve">Press </w:t>
      </w:r>
      <w:r>
        <w:rPr>
          <w:b/>
          <w:bCs/>
        </w:rPr>
        <w:t>ENTER</w:t>
      </w:r>
      <w:r>
        <w:t xml:space="preserve"> to show the cursor.</w:t>
      </w:r>
    </w:p>
    <w:p w:rsidR="00C979A4" w:rsidRDefault="00C979A4">
      <w:pPr>
        <w:pStyle w:val="BodyText"/>
      </w:pPr>
    </w:p>
    <w:p w:rsidR="00C979A4" w:rsidRDefault="00194448">
      <w:pPr>
        <w:pStyle w:val="BodyText"/>
      </w:pPr>
      <w:r>
        <w:t xml:space="preserve">Type the </w:t>
      </w:r>
      <w:r>
        <w:rPr>
          <w:b/>
          <w:bCs/>
        </w:rPr>
        <w:t>desired address</w:t>
      </w:r>
      <w:r>
        <w:t xml:space="preserve"> confirm with </w:t>
      </w:r>
      <w:r>
        <w:rPr>
          <w:b/>
          <w:bCs/>
        </w:rPr>
        <w:t>ENTER</w:t>
      </w:r>
      <w:r>
        <w:t xml:space="preserve">. </w:t>
      </w:r>
    </w:p>
    <w:p w:rsidR="00C979A4" w:rsidRDefault="00194448">
      <w:pPr>
        <w:pStyle w:val="BodyText"/>
      </w:pPr>
      <w:r>
        <w:t>When the cursor vanishes you are finished.</w:t>
      </w:r>
    </w:p>
    <w:p w:rsidR="00C979A4" w:rsidRDefault="00194448">
      <w:pPr>
        <w:pStyle w:val="BodyText"/>
      </w:pPr>
      <w:r>
        <w:t xml:space="preserve">Press </w:t>
      </w:r>
      <w:r>
        <w:rPr>
          <w:b/>
          <w:bCs/>
        </w:rPr>
        <w:t>EXIT twice</w:t>
      </w:r>
      <w:r>
        <w:t xml:space="preserve"> to exit set-up.</w:t>
      </w:r>
    </w:p>
    <w:p w:rsidR="00C979A4" w:rsidRDefault="00194448" w:rsidP="00037C0C">
      <w:pPr>
        <w:pStyle w:val="OBS"/>
        <w:rPr>
          <w:lang w:val="en-GB"/>
        </w:rPr>
      </w:pPr>
      <w:r>
        <w:rPr>
          <w:lang w:val="en-GB"/>
        </w:rPr>
        <w:t>NOTE!</w:t>
      </w:r>
      <w:r>
        <w:rPr>
          <w:lang w:val="en-GB"/>
        </w:rPr>
        <w:tab/>
        <w:t>If two or more modules get the same address the system will not work. In that case you have to change address again.</w:t>
      </w:r>
    </w:p>
    <w:p w:rsidR="00C979A4" w:rsidRDefault="00194448" w:rsidP="00037C0C">
      <w:pPr>
        <w:pStyle w:val="OBS"/>
        <w:rPr>
          <w:lang w:val="en-GB"/>
        </w:rPr>
      </w:pPr>
      <w:r>
        <w:rPr>
          <w:lang w:val="en-GB"/>
        </w:rPr>
        <w:t>TIP!</w:t>
      </w:r>
      <w:r>
        <w:rPr>
          <w:lang w:val="en-GB"/>
        </w:rPr>
        <w:tab/>
        <w:t xml:space="preserve">Follow </w:t>
      </w:r>
      <w:r w:rsidR="00F24171">
        <w:rPr>
          <w:lang w:val="en-GB"/>
        </w:rPr>
        <w:t>section 4.5 “</w:t>
      </w:r>
      <w:r>
        <w:rPr>
          <w:lang w:val="en-GB"/>
        </w:rPr>
        <w:t>Recommendation for setting addresses” when setting addresses.</w:t>
      </w:r>
    </w:p>
    <w:p w:rsidR="00AC2C69" w:rsidRDefault="00AC2C69">
      <w:pPr>
        <w:ind w:left="0"/>
        <w:rPr>
          <w:rFonts w:ascii="Arial" w:hAnsi="Arial"/>
          <w:b/>
          <w:sz w:val="24"/>
          <w:lang w:val="en-GB"/>
        </w:rPr>
      </w:pPr>
      <w:bookmarkStart w:id="27" w:name="_Toc127016856"/>
      <w:bookmarkStart w:id="28" w:name="_Toc485373998"/>
      <w:r>
        <w:rPr>
          <w:lang w:val="en-GB"/>
        </w:rPr>
        <w:br w:type="page"/>
      </w:r>
    </w:p>
    <w:p w:rsidR="00C979A4" w:rsidRDefault="00194448">
      <w:pPr>
        <w:pStyle w:val="Heading2"/>
        <w:rPr>
          <w:lang w:val="en-GB"/>
        </w:rPr>
      </w:pPr>
      <w:r>
        <w:rPr>
          <w:lang w:val="en-GB"/>
        </w:rPr>
        <w:lastRenderedPageBreak/>
        <w:t>Recommendation for setting addresses</w:t>
      </w:r>
      <w:bookmarkEnd w:id="27"/>
      <w:bookmarkEnd w:id="28"/>
    </w:p>
    <w:p w:rsidR="00C979A4" w:rsidRDefault="00B32269">
      <w:pPr>
        <w:pStyle w:val="BodyText"/>
      </w:pPr>
      <w:r w:rsidRPr="00B32269">
        <w:rPr>
          <w:noProof/>
        </w:rPr>
        <w:pict>
          <v:shape id="_x0000_s1101" type="#_x0000_t202" style="position:absolute;left:0;text-align:left;margin-left:332.1pt;margin-top:0;width:165.6pt;height:2in;z-index:251653632" o:allowincell="f">
            <v:textbox style="mso-next-textbox:#_x0000_s1101">
              <w:txbxContent>
                <w:p w:rsidR="00C979A4" w:rsidRDefault="00194448">
                  <w:pPr>
                    <w:pStyle w:val="Konventionrubrik"/>
                    <w:rPr>
                      <w:lang w:val="en-GB"/>
                    </w:rPr>
                  </w:pPr>
                  <w:r>
                    <w:rPr>
                      <w:lang w:val="en-GB"/>
                    </w:rPr>
                    <w:t>Address</w:t>
                  </w:r>
                  <w:r>
                    <w:rPr>
                      <w:lang w:val="en-GB"/>
                    </w:rPr>
                    <w:tab/>
                    <w:t>Module</w:t>
                  </w:r>
                </w:p>
                <w:p w:rsidR="00C979A4" w:rsidRDefault="00194448">
                  <w:pPr>
                    <w:pStyle w:val="Konvention"/>
                    <w:rPr>
                      <w:lang w:val="en-GB"/>
                    </w:rPr>
                  </w:pPr>
                  <w:r>
                    <w:rPr>
                      <w:lang w:val="en-GB"/>
                    </w:rPr>
                    <w:t>0000 – 0xxx</w:t>
                  </w:r>
                  <w:r>
                    <w:rPr>
                      <w:lang w:val="en-GB"/>
                    </w:rPr>
                    <w:tab/>
                    <w:t>Forbidden</w:t>
                  </w:r>
                </w:p>
                <w:p w:rsidR="00C979A4" w:rsidRDefault="00194448">
                  <w:pPr>
                    <w:pStyle w:val="Konvention"/>
                    <w:rPr>
                      <w:lang w:val="en-GB"/>
                    </w:rPr>
                  </w:pPr>
                  <w:r>
                    <w:rPr>
                      <w:lang w:val="en-GB"/>
                    </w:rPr>
                    <w:t xml:space="preserve">1000 – 1xxx </w:t>
                  </w:r>
                  <w:r>
                    <w:rPr>
                      <w:lang w:val="en-GB"/>
                    </w:rPr>
                    <w:tab/>
                    <w:t>MPDM</w:t>
                  </w:r>
                </w:p>
                <w:p w:rsidR="00C979A4" w:rsidRDefault="00194448">
                  <w:pPr>
                    <w:pStyle w:val="Konvention"/>
                    <w:rPr>
                      <w:lang w:val="en-GB"/>
                    </w:rPr>
                  </w:pPr>
                  <w:r>
                    <w:rPr>
                      <w:lang w:val="en-GB"/>
                    </w:rPr>
                    <w:t>2000 – 2998</w:t>
                  </w:r>
                  <w:r>
                    <w:rPr>
                      <w:lang w:val="en-GB"/>
                    </w:rPr>
                    <w:tab/>
                    <w:t>PM with database</w:t>
                  </w:r>
                </w:p>
                <w:p w:rsidR="00C979A4" w:rsidRDefault="00194448">
                  <w:pPr>
                    <w:pStyle w:val="Konvention"/>
                    <w:rPr>
                      <w:lang w:val="en-GB"/>
                    </w:rPr>
                  </w:pPr>
                  <w:r>
                    <w:rPr>
                      <w:lang w:val="en-GB"/>
                    </w:rPr>
                    <w:t>2999</w:t>
                  </w:r>
                  <w:r>
                    <w:rPr>
                      <w:lang w:val="en-GB"/>
                    </w:rPr>
                    <w:tab/>
                    <w:t>PC database (reserved)</w:t>
                  </w:r>
                </w:p>
                <w:p w:rsidR="00C979A4" w:rsidRDefault="00194448">
                  <w:pPr>
                    <w:pStyle w:val="Konvention"/>
                    <w:rPr>
                      <w:lang w:val="en-GB"/>
                    </w:rPr>
                  </w:pPr>
                  <w:r>
                    <w:rPr>
                      <w:lang w:val="en-GB"/>
                    </w:rPr>
                    <w:t>3000 – 3xxx</w:t>
                  </w:r>
                  <w:r>
                    <w:rPr>
                      <w:lang w:val="en-GB"/>
                    </w:rPr>
                    <w:tab/>
                    <w:t>KeyPad</w:t>
                  </w:r>
                </w:p>
                <w:p w:rsidR="00C979A4" w:rsidRDefault="00194448">
                  <w:pPr>
                    <w:pStyle w:val="Konvention"/>
                    <w:rPr>
                      <w:lang w:val="en-GB"/>
                    </w:rPr>
                  </w:pPr>
                  <w:r>
                    <w:rPr>
                      <w:lang w:val="en-GB"/>
                    </w:rPr>
                    <w:t>4000 – 4xxx</w:t>
                  </w:r>
                  <w:r>
                    <w:rPr>
                      <w:lang w:val="en-GB"/>
                    </w:rPr>
                    <w:tab/>
                    <w:t>LED-display</w:t>
                  </w:r>
                </w:p>
                <w:p w:rsidR="00C979A4" w:rsidRDefault="00194448">
                  <w:pPr>
                    <w:pStyle w:val="Konvention"/>
                    <w:rPr>
                      <w:i/>
                      <w:lang w:val="en-GB"/>
                    </w:rPr>
                  </w:pPr>
                  <w:r>
                    <w:rPr>
                      <w:lang w:val="en-GB"/>
                    </w:rPr>
                    <w:t>5000 – 5xxx</w:t>
                  </w:r>
                  <w:r>
                    <w:rPr>
                      <w:lang w:val="en-GB"/>
                    </w:rPr>
                    <w:tab/>
                  </w:r>
                  <w:r>
                    <w:rPr>
                      <w:i/>
                      <w:lang w:val="en-GB"/>
                    </w:rPr>
                    <w:t>Reserved</w:t>
                  </w:r>
                </w:p>
                <w:p w:rsidR="00C979A4" w:rsidRDefault="00194448">
                  <w:pPr>
                    <w:pStyle w:val="Konvention"/>
                    <w:rPr>
                      <w:lang w:val="en-GB"/>
                    </w:rPr>
                  </w:pPr>
                  <w:r>
                    <w:rPr>
                      <w:lang w:val="en-GB"/>
                    </w:rPr>
                    <w:t>6000 – 6xxx</w:t>
                  </w:r>
                  <w:r>
                    <w:rPr>
                      <w:lang w:val="en-GB"/>
                    </w:rPr>
                    <w:tab/>
                  </w:r>
                  <w:r>
                    <w:rPr>
                      <w:i/>
                      <w:lang w:val="en-GB"/>
                    </w:rPr>
                    <w:t>Reserved</w:t>
                  </w:r>
                </w:p>
                <w:p w:rsidR="00C979A4" w:rsidRDefault="00194448">
                  <w:pPr>
                    <w:pStyle w:val="Konvention"/>
                    <w:rPr>
                      <w:lang w:val="en-GB"/>
                    </w:rPr>
                  </w:pPr>
                  <w:r>
                    <w:rPr>
                      <w:lang w:val="en-GB"/>
                    </w:rPr>
                    <w:t>7000 – 7xxx</w:t>
                  </w:r>
                  <w:r>
                    <w:rPr>
                      <w:lang w:val="en-GB"/>
                    </w:rPr>
                    <w:tab/>
                  </w:r>
                  <w:r>
                    <w:rPr>
                      <w:i/>
                      <w:lang w:val="en-GB"/>
                    </w:rPr>
                    <w:t>Reserved</w:t>
                  </w:r>
                </w:p>
                <w:p w:rsidR="00C979A4" w:rsidRDefault="00194448">
                  <w:pPr>
                    <w:pStyle w:val="Konvention"/>
                    <w:rPr>
                      <w:lang w:val="en-GB"/>
                    </w:rPr>
                  </w:pPr>
                  <w:r>
                    <w:rPr>
                      <w:lang w:val="en-GB"/>
                    </w:rPr>
                    <w:t>8000 – 8xxx</w:t>
                  </w:r>
                  <w:r>
                    <w:rPr>
                      <w:lang w:val="en-GB"/>
                    </w:rPr>
                    <w:tab/>
                    <w:t>TCM</w:t>
                  </w:r>
                </w:p>
                <w:p w:rsidR="00C979A4" w:rsidRDefault="00194448">
                  <w:pPr>
                    <w:pStyle w:val="Konvention"/>
                    <w:rPr>
                      <w:lang w:val="en-GB"/>
                    </w:rPr>
                  </w:pPr>
                  <w:r>
                    <w:rPr>
                      <w:lang w:val="en-GB"/>
                    </w:rPr>
                    <w:t>9000 – 9xxx</w:t>
                  </w:r>
                  <w:r>
                    <w:rPr>
                      <w:lang w:val="en-GB"/>
                    </w:rPr>
                    <w:tab/>
                    <w:t>Other</w:t>
                  </w:r>
                </w:p>
                <w:p w:rsidR="00C979A4" w:rsidRDefault="00194448">
                  <w:pPr>
                    <w:pStyle w:val="Konvention"/>
                    <w:rPr>
                      <w:lang w:val="en-GB"/>
                    </w:rPr>
                  </w:pPr>
                  <w:r>
                    <w:rPr>
                      <w:lang w:val="en-GB"/>
                    </w:rPr>
                    <w:t>A000 – FFFF</w:t>
                  </w:r>
                  <w:r>
                    <w:rPr>
                      <w:lang w:val="en-GB"/>
                    </w:rPr>
                    <w:tab/>
                    <w:t>Forbidden</w:t>
                  </w:r>
                </w:p>
              </w:txbxContent>
            </v:textbox>
            <w10:wrap type="square"/>
            <w10:anchorlock/>
          </v:shape>
        </w:pict>
      </w:r>
      <w:r w:rsidR="00194448">
        <w:t>Each module demands a unique 16 bit hexadecimal address. There are some forbidden and some reserved addresses but it is possible to use all addresses between 0001 and 9999. To make it easier to support the system we recommend you follow the table to the right.</w:t>
      </w:r>
    </w:p>
    <w:p w:rsidR="00C979A4" w:rsidRDefault="00194448">
      <w:pPr>
        <w:pStyle w:val="BodyText"/>
      </w:pPr>
      <w:r>
        <w:t>This means for example that the first KP should have the add</w:t>
      </w:r>
      <w:r w:rsidR="00F24171">
        <w:t xml:space="preserve">ress 3001 and the next one 3002. </w:t>
      </w:r>
      <w:r>
        <w:t>It is a good idea not to use the default address 3000, it makes it easier to add new KP’s.</w:t>
      </w:r>
    </w:p>
    <w:p w:rsidR="00C979A4" w:rsidRDefault="00194448" w:rsidP="00037C0C">
      <w:pPr>
        <w:pStyle w:val="OBS"/>
        <w:rPr>
          <w:lang w:val="en-GB"/>
        </w:rPr>
      </w:pPr>
      <w:r>
        <w:rPr>
          <w:lang w:val="en-GB"/>
        </w:rPr>
        <w:t>NOTE!</w:t>
      </w:r>
      <w:r>
        <w:rPr>
          <w:lang w:val="en-GB"/>
        </w:rPr>
        <w:tab/>
        <w:t>Do not forget to write all used addresses in the Configuration sheet to avoid collisions</w:t>
      </w:r>
      <w:r w:rsidR="00F24171">
        <w:rPr>
          <w:lang w:val="en-GB"/>
        </w:rPr>
        <w:t>/duplications</w:t>
      </w:r>
      <w:r>
        <w:rPr>
          <w:lang w:val="en-GB"/>
        </w:rPr>
        <w:t>.</w:t>
      </w:r>
    </w:p>
    <w:p w:rsidR="00C979A4" w:rsidRDefault="00194448" w:rsidP="00037C0C">
      <w:pPr>
        <w:pStyle w:val="OBS"/>
        <w:rPr>
          <w:lang w:val="en-GB"/>
        </w:rPr>
      </w:pPr>
      <w:r>
        <w:rPr>
          <w:lang w:val="en-GB"/>
        </w:rPr>
        <w:t>NOTE!</w:t>
      </w:r>
      <w:r>
        <w:rPr>
          <w:lang w:val="en-GB"/>
        </w:rPr>
        <w:tab/>
        <w:t>Address 0000 is forbidden and addresses larger than 9999 are reserved for the system.</w:t>
      </w:r>
    </w:p>
    <w:p w:rsidR="00C979A4" w:rsidRDefault="00194448">
      <w:pPr>
        <w:pStyle w:val="Heading2"/>
        <w:rPr>
          <w:lang w:val="en-GB"/>
        </w:rPr>
      </w:pPr>
      <w:bookmarkStart w:id="29" w:name="_Toc127016857"/>
      <w:bookmarkStart w:id="30" w:name="_Toc485373999"/>
      <w:r>
        <w:rPr>
          <w:lang w:val="en-GB"/>
        </w:rPr>
        <w:t xml:space="preserve">Change Sphere number </w:t>
      </w:r>
      <w:r>
        <w:rPr>
          <w:i/>
          <w:iCs/>
          <w:lang w:val="en-GB"/>
        </w:rPr>
        <w:t>[KP//Snr:]</w:t>
      </w:r>
      <w:bookmarkEnd w:id="29"/>
      <w:bookmarkEnd w:id="30"/>
    </w:p>
    <w:p w:rsidR="00C979A4" w:rsidRDefault="00B32269">
      <w:pPr>
        <w:pStyle w:val="BrdtextIndrag2"/>
      </w:pPr>
      <w:r w:rsidRPr="00B32269">
        <w:rPr>
          <w:noProof/>
        </w:rPr>
        <w:pict>
          <v:shape id="_x0000_s1126" type="#_x0000_t202" style="position:absolute;left:0;text-align:left;margin-left:388.35pt;margin-top:.85pt;width:115.2pt;height:159.25pt;z-index:-251650560;mso-wrap-edited:f" wrapcoords="-83 0 -83 21600 21683 21600 21683 0 -83 0" o:allowincell="f" filled="f" stroked="f">
            <v:stroke dashstyle="1 1" endcap="round"/>
            <v:textbox style="mso-next-textbox:#_x0000_s1126">
              <w:txbxContent>
                <w:p w:rsidR="00C979A4" w:rsidRDefault="00194448">
                  <w:pPr>
                    <w:pStyle w:val="display"/>
                    <w:rPr>
                      <w:lang w:val="en-GB"/>
                    </w:rPr>
                  </w:pPr>
                  <w:r>
                    <w:rPr>
                      <w:lang w:val="en-GB"/>
                    </w:rPr>
                    <w:t>KP:          ‡</w:t>
                  </w:r>
                </w:p>
                <w:p w:rsidR="00C979A4" w:rsidRDefault="00194448">
                  <w:pPr>
                    <w:pStyle w:val="display"/>
                    <w:rPr>
                      <w:lang w:val="en-GB"/>
                    </w:rPr>
                  </w:pPr>
                  <w:r>
                    <w:rPr>
                      <w:lang w:val="en-GB"/>
                    </w:rPr>
                    <w:t>KP MainMenu</w:t>
                  </w:r>
                </w:p>
                <w:p w:rsidR="00C979A4" w:rsidRDefault="00C979A4">
                  <w:pPr>
                    <w:pStyle w:val="display"/>
                    <w:rPr>
                      <w:lang w:val="en-GB"/>
                    </w:rPr>
                  </w:pPr>
                </w:p>
                <w:p w:rsidR="00C979A4" w:rsidRDefault="00194448">
                  <w:pPr>
                    <w:pStyle w:val="display"/>
                    <w:rPr>
                      <w:lang w:val="en-GB"/>
                    </w:rPr>
                  </w:pPr>
                  <w:r>
                    <w:rPr>
                      <w:lang w:val="en-GB"/>
                    </w:rPr>
                    <w:t>Address:3XXX   ‡</w:t>
                  </w:r>
                </w:p>
                <w:p w:rsidR="00C979A4" w:rsidRDefault="00194448">
                  <w:pPr>
                    <w:pStyle w:val="display"/>
                    <w:rPr>
                      <w:lang w:val="en-GB"/>
                    </w:rPr>
                  </w:pPr>
                  <w:r>
                    <w:rPr>
                      <w:lang w:val="en-GB"/>
                    </w:rPr>
                    <w:t>Set Address 3???</w:t>
                  </w:r>
                </w:p>
                <w:p w:rsidR="00C979A4" w:rsidRDefault="00C979A4">
                  <w:pPr>
                    <w:pStyle w:val="display"/>
                    <w:rPr>
                      <w:lang w:val="en-GB"/>
                    </w:rPr>
                  </w:pPr>
                </w:p>
                <w:p w:rsidR="00C979A4" w:rsidRDefault="00194448">
                  <w:pPr>
                    <w:pStyle w:val="display"/>
                    <w:rPr>
                      <w:lang w:val="en-GB"/>
                    </w:rPr>
                  </w:pPr>
                  <w:r>
                    <w:rPr>
                      <w:lang w:val="en-GB"/>
                    </w:rPr>
                    <w:t>Snr:XXX        ‡</w:t>
                  </w:r>
                </w:p>
                <w:p w:rsidR="00C979A4" w:rsidRDefault="00194448">
                  <w:pPr>
                    <w:pStyle w:val="display"/>
                    <w:rPr>
                      <w:lang w:val="en-GB"/>
                    </w:rPr>
                  </w:pPr>
                  <w:r>
                    <w:rPr>
                      <w:lang w:val="en-GB"/>
                    </w:rPr>
                    <w:t>Set Sphere 0-255</w:t>
                  </w:r>
                </w:p>
                <w:p w:rsidR="00C979A4" w:rsidRDefault="00C979A4">
                  <w:pPr>
                    <w:pStyle w:val="display"/>
                    <w:rPr>
                      <w:lang w:val="en-GB"/>
                    </w:rPr>
                  </w:pPr>
                </w:p>
                <w:p w:rsidR="00C979A4" w:rsidRDefault="00194448">
                  <w:pPr>
                    <w:pStyle w:val="display"/>
                    <w:rPr>
                      <w:lang w:val="en-GB"/>
                    </w:rPr>
                  </w:pPr>
                  <w:r>
                    <w:rPr>
                      <w:lang w:val="en-GB"/>
                    </w:rPr>
                    <w:t>Snr:</w:t>
                  </w:r>
                  <w:r>
                    <w:rPr>
                      <w:u w:val="single"/>
                      <w:lang w:val="en-GB"/>
                    </w:rPr>
                    <w:t>X</w:t>
                  </w:r>
                  <w:r>
                    <w:rPr>
                      <w:lang w:val="en-GB"/>
                    </w:rPr>
                    <w:t>XX       ‡</w:t>
                  </w:r>
                </w:p>
                <w:p w:rsidR="00C979A4" w:rsidRDefault="00194448">
                  <w:pPr>
                    <w:pStyle w:val="display"/>
                    <w:rPr>
                      <w:lang w:val="en-GB"/>
                    </w:rPr>
                  </w:pPr>
                  <w:r>
                    <w:rPr>
                      <w:lang w:val="en-GB"/>
                    </w:rPr>
                    <w:t>Set Sphere 0-255</w:t>
                  </w:r>
                </w:p>
                <w:p w:rsidR="00C979A4" w:rsidRDefault="00C979A4">
                  <w:pPr>
                    <w:pStyle w:val="display"/>
                    <w:rPr>
                      <w:lang w:val="en-GB"/>
                    </w:rPr>
                  </w:pPr>
                </w:p>
              </w:txbxContent>
            </v:textbox>
            <w10:wrap type="tight" side="left"/>
            <w10:anchorlock/>
          </v:shape>
        </w:pict>
      </w:r>
      <w:r w:rsidR="00194448">
        <w:t>Spheres can be used to connect a keypad exclusively to a certain workplace or department. This function is disabled if a</w:t>
      </w:r>
      <w:r w:rsidR="00F24171">
        <w:t>n</w:t>
      </w:r>
      <w:r w:rsidR="00194448">
        <w:t xml:space="preserve"> OTP chip is used </w:t>
      </w:r>
      <w:r w:rsidR="00194448">
        <w:rPr>
          <w:b/>
          <w:bCs/>
        </w:rPr>
        <w:t>(White label)</w:t>
      </w:r>
      <w:r w:rsidR="00194448">
        <w:t xml:space="preserve"> and enabled if a flash chip is used </w:t>
      </w:r>
      <w:r w:rsidR="00194448">
        <w:rPr>
          <w:b/>
          <w:bCs/>
        </w:rPr>
        <w:t>(Yellow label)</w:t>
      </w:r>
      <w:r w:rsidR="00194448">
        <w:t>. Se</w:t>
      </w:r>
      <w:r w:rsidR="00F24171">
        <w:t xml:space="preserve">e section </w:t>
      </w:r>
      <w:r w:rsidR="00F24171">
        <w:rPr>
          <w:bCs/>
          <w:iCs/>
        </w:rPr>
        <w:t xml:space="preserve">3 </w:t>
      </w:r>
      <w:r w:rsidR="00F24171" w:rsidRPr="00F24171">
        <w:rPr>
          <w:b/>
          <w:bCs/>
          <w:iCs/>
        </w:rPr>
        <w:t>“</w:t>
      </w:r>
      <w:r w:rsidR="00F24171">
        <w:rPr>
          <w:b/>
          <w:bCs/>
          <w:i/>
          <w:iCs/>
        </w:rPr>
        <w:t xml:space="preserve">Electrical </w:t>
      </w:r>
      <w:r w:rsidR="008A1F16">
        <w:rPr>
          <w:b/>
          <w:bCs/>
          <w:i/>
          <w:iCs/>
        </w:rPr>
        <w:t>installation</w:t>
      </w:r>
      <w:r w:rsidR="00194448">
        <w:rPr>
          <w:b/>
          <w:bCs/>
          <w:i/>
          <w:iCs/>
        </w:rPr>
        <w:t>”</w:t>
      </w:r>
      <w:r w:rsidR="00194448">
        <w:t>.</w:t>
      </w:r>
    </w:p>
    <w:p w:rsidR="00C979A4" w:rsidRDefault="00194448">
      <w:pPr>
        <w:pStyle w:val="BrdtextIndrag2"/>
      </w:pPr>
      <w:r>
        <w:t xml:space="preserve">Enter menu </w:t>
      </w:r>
      <w:r>
        <w:rPr>
          <w:b/>
        </w:rPr>
        <w:t xml:space="preserve">[KP//Address] </w:t>
      </w:r>
      <w:r>
        <w:t xml:space="preserve">by pressing </w:t>
      </w:r>
      <w:r>
        <w:rPr>
          <w:b/>
        </w:rPr>
        <w:t>ENTER</w:t>
      </w:r>
      <w:r>
        <w:t>.</w:t>
      </w:r>
    </w:p>
    <w:p w:rsidR="00C979A4" w:rsidRDefault="00194448">
      <w:pPr>
        <w:pStyle w:val="BrdtextIndrag2"/>
      </w:pPr>
      <w:r>
        <w:rPr>
          <w:b/>
        </w:rPr>
        <w:t>Scroll</w:t>
      </w:r>
      <w:r>
        <w:t xml:space="preserve"> to menu Snr: by pressing </w:t>
      </w:r>
      <w:r>
        <w:rPr>
          <w:b/>
        </w:rPr>
        <w:sym w:font="Symbol" w:char="F0AD"/>
      </w:r>
      <w:r>
        <w:t xml:space="preserve"> or </w:t>
      </w:r>
      <w:r>
        <w:rPr>
          <w:b/>
        </w:rPr>
        <w:sym w:font="Symbol" w:char="F0AF"/>
      </w:r>
      <w:r>
        <w:t>.</w:t>
      </w:r>
    </w:p>
    <w:p w:rsidR="00C979A4" w:rsidRDefault="00194448">
      <w:pPr>
        <w:pStyle w:val="BrdtextIndrag2"/>
      </w:pPr>
      <w:r>
        <w:t xml:space="preserve">Press </w:t>
      </w:r>
      <w:r>
        <w:rPr>
          <w:b/>
        </w:rPr>
        <w:t>ENTER</w:t>
      </w:r>
      <w:r>
        <w:t xml:space="preserve"> to get the cursor.</w:t>
      </w:r>
    </w:p>
    <w:p w:rsidR="00C979A4" w:rsidRDefault="00194448">
      <w:pPr>
        <w:pStyle w:val="BrdtextIndrag2"/>
      </w:pPr>
      <w:r>
        <w:t xml:space="preserve">Type in the </w:t>
      </w:r>
      <w:r>
        <w:rPr>
          <w:b/>
        </w:rPr>
        <w:t>desired sphere</w:t>
      </w:r>
      <w:r>
        <w:t xml:space="preserve"> and acknowledge by pressing </w:t>
      </w:r>
      <w:r>
        <w:rPr>
          <w:b/>
        </w:rPr>
        <w:t>ENTER</w:t>
      </w:r>
      <w:r>
        <w:t>. When the cursor disappears</w:t>
      </w:r>
      <w:r w:rsidR="008A1F16">
        <w:t>,</w:t>
      </w:r>
      <w:r>
        <w:t xml:space="preserve"> it is finished.</w:t>
      </w:r>
    </w:p>
    <w:p w:rsidR="00C979A4" w:rsidRDefault="00194448">
      <w:pPr>
        <w:pStyle w:val="BrdtextIndrag2"/>
      </w:pPr>
      <w:r>
        <w:t xml:space="preserve">Press </w:t>
      </w:r>
      <w:r>
        <w:rPr>
          <w:b/>
        </w:rPr>
        <w:t>EXIT twice</w:t>
      </w:r>
      <w:r>
        <w:t xml:space="preserve"> to leave Set-Up mode.</w:t>
      </w:r>
    </w:p>
    <w:p w:rsidR="00C979A4" w:rsidRDefault="00C979A4">
      <w:pPr>
        <w:rPr>
          <w:lang w:val="en-GB"/>
        </w:rPr>
      </w:pPr>
    </w:p>
    <w:p w:rsidR="00C979A4" w:rsidRDefault="00194448">
      <w:pPr>
        <w:pStyle w:val="Heading2"/>
        <w:rPr>
          <w:lang w:val="en-GB"/>
        </w:rPr>
      </w:pPr>
      <w:bookmarkStart w:id="31" w:name="_Toc127016858"/>
      <w:bookmarkStart w:id="32" w:name="_Toc485374000"/>
      <w:r>
        <w:rPr>
          <w:lang w:val="en-GB"/>
        </w:rPr>
        <w:t xml:space="preserve">Set-up for reader input, </w:t>
      </w:r>
      <w:r>
        <w:rPr>
          <w:i/>
          <w:iCs/>
          <w:lang w:val="en-GB"/>
        </w:rPr>
        <w:t>[KP//Baud:]</w:t>
      </w:r>
      <w:r>
        <w:rPr>
          <w:lang w:val="en-GB"/>
        </w:rPr>
        <w:t>.</w:t>
      </w:r>
      <w:bookmarkEnd w:id="31"/>
      <w:bookmarkEnd w:id="32"/>
    </w:p>
    <w:p w:rsidR="00C979A4" w:rsidRDefault="00B32269">
      <w:pPr>
        <w:pStyle w:val="BodyText"/>
      </w:pPr>
      <w:r w:rsidRPr="00B32269">
        <w:rPr>
          <w:noProof/>
        </w:rPr>
        <w:pict>
          <v:shape id="_x0000_s1127" type="#_x0000_t202" style="position:absolute;left:0;text-align:left;margin-left:388.35pt;margin-top:5.5pt;width:115.2pt;height:198pt;z-index:-251649536;mso-wrap-edited:f" wrapcoords="-83 0 -83 21600 21683 21600 21683 0 -83 0" o:allowincell="f" filled="f" stroked="f">
            <v:stroke dashstyle="1 1" endcap="round"/>
            <v:textbox style="mso-next-textbox:#_x0000_s1127">
              <w:txbxContent>
                <w:p w:rsidR="00C979A4" w:rsidRDefault="00194448">
                  <w:pPr>
                    <w:pStyle w:val="display"/>
                    <w:rPr>
                      <w:lang w:val="en-GB"/>
                    </w:rPr>
                  </w:pPr>
                  <w:r>
                    <w:rPr>
                      <w:lang w:val="en-GB"/>
                    </w:rPr>
                    <w:t>KP:          ‡</w:t>
                  </w:r>
                </w:p>
                <w:p w:rsidR="00C979A4" w:rsidRDefault="00194448">
                  <w:pPr>
                    <w:pStyle w:val="display"/>
                    <w:rPr>
                      <w:lang w:val="en-GB"/>
                    </w:rPr>
                  </w:pPr>
                  <w:r>
                    <w:rPr>
                      <w:lang w:val="en-GB"/>
                    </w:rPr>
                    <w:t>KP MainMenu</w:t>
                  </w:r>
                </w:p>
                <w:p w:rsidR="00C979A4" w:rsidRDefault="00C979A4">
                  <w:pPr>
                    <w:pStyle w:val="display"/>
                    <w:rPr>
                      <w:lang w:val="en-GB"/>
                    </w:rPr>
                  </w:pPr>
                </w:p>
                <w:p w:rsidR="00C979A4" w:rsidRDefault="00194448">
                  <w:pPr>
                    <w:pStyle w:val="display"/>
                    <w:rPr>
                      <w:lang w:val="en-GB"/>
                    </w:rPr>
                  </w:pPr>
                  <w:r>
                    <w:rPr>
                      <w:lang w:val="en-GB"/>
                    </w:rPr>
                    <w:t>Address:3XXX   ‡</w:t>
                  </w:r>
                </w:p>
                <w:p w:rsidR="00C979A4" w:rsidRDefault="00194448">
                  <w:pPr>
                    <w:pStyle w:val="display"/>
                    <w:rPr>
                      <w:lang w:val="en-GB"/>
                    </w:rPr>
                  </w:pPr>
                  <w:r>
                    <w:rPr>
                      <w:lang w:val="en-GB"/>
                    </w:rPr>
                    <w:t>Set Address 3???</w:t>
                  </w:r>
                </w:p>
                <w:p w:rsidR="00C979A4" w:rsidRDefault="00C979A4">
                  <w:pPr>
                    <w:pStyle w:val="display"/>
                    <w:rPr>
                      <w:lang w:val="en-GB"/>
                    </w:rPr>
                  </w:pPr>
                </w:p>
                <w:p w:rsidR="00C979A4" w:rsidRDefault="00194448">
                  <w:pPr>
                    <w:pStyle w:val="display"/>
                    <w:rPr>
                      <w:lang w:val="en-GB"/>
                    </w:rPr>
                  </w:pPr>
                  <w:r>
                    <w:rPr>
                      <w:lang w:val="en-GB"/>
                    </w:rPr>
                    <w:t>Snr:XXX        ‡</w:t>
                  </w:r>
                </w:p>
                <w:p w:rsidR="00C979A4" w:rsidRDefault="00194448">
                  <w:pPr>
                    <w:pStyle w:val="display"/>
                    <w:rPr>
                      <w:lang w:val="en-GB"/>
                    </w:rPr>
                  </w:pPr>
                  <w:r>
                    <w:rPr>
                      <w:lang w:val="en-GB"/>
                    </w:rPr>
                    <w:t>Set Sphere 0-255</w:t>
                  </w:r>
                </w:p>
                <w:p w:rsidR="00C979A4" w:rsidRDefault="00C979A4">
                  <w:pPr>
                    <w:pStyle w:val="display"/>
                    <w:rPr>
                      <w:lang w:val="en-GB"/>
                    </w:rPr>
                  </w:pPr>
                </w:p>
                <w:p w:rsidR="00C979A4" w:rsidRDefault="00194448">
                  <w:pPr>
                    <w:pStyle w:val="display"/>
                    <w:rPr>
                      <w:lang w:val="en-GB"/>
                    </w:rPr>
                  </w:pPr>
                  <w:r>
                    <w:rPr>
                      <w:lang w:val="en-GB"/>
                    </w:rPr>
                    <w:t>Baud:XXX       ‡</w:t>
                  </w:r>
                </w:p>
                <w:p w:rsidR="00C979A4" w:rsidRDefault="00194448">
                  <w:pPr>
                    <w:pStyle w:val="display"/>
                    <w:rPr>
                      <w:lang w:val="en-GB"/>
                    </w:rPr>
                  </w:pPr>
                  <w:r>
                    <w:rPr>
                      <w:lang w:val="en-GB"/>
                    </w:rPr>
                    <w:t>Set baud rate !</w:t>
                  </w:r>
                </w:p>
                <w:p w:rsidR="00C979A4" w:rsidRDefault="00C979A4">
                  <w:pPr>
                    <w:pStyle w:val="display"/>
                    <w:rPr>
                      <w:lang w:val="en-GB"/>
                    </w:rPr>
                  </w:pPr>
                </w:p>
                <w:p w:rsidR="00C979A4" w:rsidRDefault="00194448">
                  <w:pPr>
                    <w:pStyle w:val="display"/>
                    <w:rPr>
                      <w:lang w:val="en-GB"/>
                    </w:rPr>
                  </w:pPr>
                  <w:r>
                    <w:rPr>
                      <w:lang w:val="en-GB"/>
                    </w:rPr>
                    <w:t>Baud:2400_     ‡</w:t>
                  </w:r>
                </w:p>
                <w:p w:rsidR="00C979A4" w:rsidRDefault="00194448">
                  <w:pPr>
                    <w:pStyle w:val="display"/>
                    <w:rPr>
                      <w:lang w:val="en-GB"/>
                    </w:rPr>
                  </w:pPr>
                  <w:r>
                    <w:rPr>
                      <w:lang w:val="en-GB"/>
                    </w:rPr>
                    <w:t>Set baud rate !</w:t>
                  </w:r>
                </w:p>
                <w:p w:rsidR="00C979A4" w:rsidRDefault="00C979A4">
                  <w:pPr>
                    <w:pStyle w:val="display"/>
                    <w:rPr>
                      <w:lang w:val="en-GB"/>
                    </w:rPr>
                  </w:pPr>
                </w:p>
              </w:txbxContent>
            </v:textbox>
            <w10:wrap type="tight" side="left"/>
            <w10:anchorlock/>
          </v:shape>
        </w:pict>
      </w:r>
      <w:r w:rsidR="00194448">
        <w:t xml:space="preserve">The keypad is prepared for handling values input by some kind of reader. To be able to connect a reader to the keypad a serial port kit (part number </w:t>
      </w:r>
      <w:r w:rsidR="00CA0A57">
        <w:t>833022</w:t>
      </w:r>
      <w:r w:rsidR="00194448">
        <w:t>) has to be installed.</w:t>
      </w:r>
    </w:p>
    <w:p w:rsidR="00C979A4" w:rsidRDefault="00194448">
      <w:pPr>
        <w:pStyle w:val="BodyText"/>
      </w:pPr>
      <w:r>
        <w:t>The keypad software will auto detect the presence of this kit (the serial driver chip).</w:t>
      </w:r>
    </w:p>
    <w:p w:rsidR="00C979A4" w:rsidRDefault="00194448">
      <w:pPr>
        <w:pStyle w:val="BodyText"/>
      </w:pPr>
      <w:r>
        <w:t xml:space="preserve">The kit can be seen in </w:t>
      </w:r>
      <w:r w:rsidR="00CA0A57">
        <w:t xml:space="preserve">section 9 </w:t>
      </w:r>
      <w:r w:rsidR="00CA0A57" w:rsidRPr="00CA0A57">
        <w:rPr>
          <w:b/>
          <w:i/>
        </w:rPr>
        <w:t>“</w:t>
      </w:r>
      <w:r w:rsidRPr="00CA0A57">
        <w:rPr>
          <w:b/>
          <w:i/>
        </w:rPr>
        <w:t>Technical specification”</w:t>
      </w:r>
      <w:r>
        <w:t>.</w:t>
      </w:r>
    </w:p>
    <w:p w:rsidR="00C979A4" w:rsidRDefault="00194448">
      <w:pPr>
        <w:pStyle w:val="BodyText"/>
      </w:pPr>
      <w:r>
        <w:t>A keypad with an install</w:t>
      </w:r>
      <w:r w:rsidR="00CA0A57">
        <w:t xml:space="preserve">ed serial port kit, see section 7 </w:t>
      </w:r>
      <w:r w:rsidR="00CA0A57" w:rsidRPr="00CA0A57">
        <w:rPr>
          <w:b/>
          <w:i/>
        </w:rPr>
        <w:t>“</w:t>
      </w:r>
      <w:r w:rsidRPr="00CA0A57">
        <w:rPr>
          <w:b/>
          <w:i/>
        </w:rPr>
        <w:t>Installing a serial port kit”</w:t>
      </w:r>
      <w:r>
        <w:t>, has advanced functions for handling different types of RS-232 serial readers such as barcode, magnetic card, smart card, etc readers.</w:t>
      </w:r>
    </w:p>
    <w:p w:rsidR="00C979A4" w:rsidRDefault="00194448">
      <w:pPr>
        <w:pStyle w:val="BodyText"/>
      </w:pPr>
      <w:r>
        <w:t>It uses 8 data bits, no parity and 1 stop bit asynchronou</w:t>
      </w:r>
      <w:r w:rsidR="00B707E2">
        <w:t>s or synchronous communication.</w:t>
      </w:r>
    </w:p>
    <w:p w:rsidR="00C979A4" w:rsidRDefault="00194448">
      <w:pPr>
        <w:pStyle w:val="BodyText"/>
      </w:pPr>
      <w:r>
        <w:t>The baud rate can be set to different speeds depending on the keypad model and chip.</w:t>
      </w:r>
    </w:p>
    <w:p w:rsidR="00C979A4" w:rsidRDefault="00194448">
      <w:pPr>
        <w:pStyle w:val="BodyText"/>
      </w:pPr>
      <w:r>
        <w:t>All models and chip types can be set to 1200 or 2400 baud.</w:t>
      </w:r>
    </w:p>
    <w:p w:rsidR="00C979A4" w:rsidRDefault="00194448">
      <w:pPr>
        <w:pStyle w:val="BodyText"/>
      </w:pPr>
      <w:r>
        <w:t>For a single board keypad 1200, 2400, 4800, 9600, 14400 and 19200 can be used</w:t>
      </w:r>
      <w:r w:rsidR="00B707E2">
        <w:t xml:space="preserve">. </w:t>
      </w:r>
      <w:r>
        <w:t>Advanced input filtering can be used to extract only needed values. A two board keypad can also use these speeds if the crystal is changed to 25MHz.</w:t>
      </w:r>
    </w:p>
    <w:p w:rsidR="00C979A4" w:rsidRDefault="00194448">
      <w:pPr>
        <w:pStyle w:val="BodyText"/>
      </w:pPr>
      <w:r>
        <w:t>If a</w:t>
      </w:r>
      <w:r w:rsidR="00B707E2">
        <w:t>n in</w:t>
      </w:r>
      <w:r>
        <w:t>valid baud rate is set the 1200 baud rate will be saved.</w:t>
      </w:r>
    </w:p>
    <w:p w:rsidR="00C979A4" w:rsidRDefault="00194448">
      <w:pPr>
        <w:pStyle w:val="BodyText"/>
      </w:pPr>
      <w:r>
        <w:t xml:space="preserve">Readers can be used in a system without a PC but on older systems the baud rate and the functionality can only be set by using a PC with </w:t>
      </w:r>
      <w:r w:rsidR="006725FD">
        <w:t>Synergy</w:t>
      </w:r>
      <w:r>
        <w:t xml:space="preserve"> WinTools professional installed.</w:t>
      </w:r>
    </w:p>
    <w:p w:rsidR="00C979A4" w:rsidRDefault="00194448">
      <w:pPr>
        <w:pStyle w:val="BodyText"/>
      </w:pPr>
      <w:r>
        <w:t>For newer systems or recently updated systems it is possible to set the baud rate from a keypad but to set other functionalities</w:t>
      </w:r>
      <w:r w:rsidR="00B707E2">
        <w:t>,</w:t>
      </w:r>
      <w:r>
        <w:t xml:space="preserve"> a PC with </w:t>
      </w:r>
      <w:r w:rsidR="006725FD">
        <w:t>Synergy</w:t>
      </w:r>
      <w:r>
        <w:t xml:space="preserve"> WinTools professional is </w:t>
      </w:r>
      <w:r w:rsidR="00B707E2">
        <w:t>required</w:t>
      </w:r>
      <w:r>
        <w:t>.</w:t>
      </w:r>
    </w:p>
    <w:p w:rsidR="00C979A4" w:rsidRDefault="00194448">
      <w:pPr>
        <w:pStyle w:val="BodyText"/>
      </w:pPr>
      <w:r>
        <w:t>All settings are saved in a flash memory and remains if the power is disconnected.</w:t>
      </w:r>
    </w:p>
    <w:p w:rsidR="00C979A4" w:rsidRDefault="00C979A4">
      <w:pPr>
        <w:pStyle w:val="BodyText"/>
      </w:pPr>
    </w:p>
    <w:p w:rsidR="00C979A4" w:rsidRDefault="00194448">
      <w:pPr>
        <w:pStyle w:val="BrdtextIndrag2"/>
      </w:pPr>
      <w:r>
        <w:lastRenderedPageBreak/>
        <w:t xml:space="preserve">The set baud rate function from a keypad only exists if a flash chip is used </w:t>
      </w:r>
      <w:r>
        <w:rPr>
          <w:b/>
          <w:bCs/>
        </w:rPr>
        <w:t>(Yellow label)</w:t>
      </w:r>
      <w:r>
        <w:t xml:space="preserve">, see </w:t>
      </w:r>
      <w:r w:rsidR="009A64C3">
        <w:t xml:space="preserve">section 3 </w:t>
      </w:r>
      <w:r w:rsidR="009A64C3" w:rsidRPr="009A64C3">
        <w:rPr>
          <w:b/>
        </w:rPr>
        <w:t>“</w:t>
      </w:r>
      <w:r>
        <w:rPr>
          <w:b/>
          <w:bCs/>
          <w:i/>
          <w:iCs/>
        </w:rPr>
        <w:t>Electric installations”</w:t>
      </w:r>
      <w:r>
        <w:t>, and the chip software version is KP10010RC2 or later.</w:t>
      </w:r>
    </w:p>
    <w:p w:rsidR="00C979A4" w:rsidRDefault="00194448">
      <w:pPr>
        <w:pStyle w:val="BrdtextIndrag2"/>
      </w:pPr>
      <w:r>
        <w:t xml:space="preserve">Enter menu </w:t>
      </w:r>
      <w:r>
        <w:rPr>
          <w:b/>
        </w:rPr>
        <w:t xml:space="preserve">[KP//Address] </w:t>
      </w:r>
      <w:r>
        <w:t xml:space="preserve">by pressing </w:t>
      </w:r>
      <w:r>
        <w:rPr>
          <w:b/>
        </w:rPr>
        <w:t>ENTER</w:t>
      </w:r>
      <w:r>
        <w:t>.</w:t>
      </w:r>
    </w:p>
    <w:p w:rsidR="00C979A4" w:rsidRDefault="00194448">
      <w:pPr>
        <w:pStyle w:val="BrdtextIndrag2"/>
      </w:pPr>
      <w:r>
        <w:rPr>
          <w:b/>
        </w:rPr>
        <w:t>Scroll</w:t>
      </w:r>
      <w:r>
        <w:t xml:space="preserve"> to menu Baud: by pressing </w:t>
      </w:r>
      <w:r>
        <w:rPr>
          <w:b/>
        </w:rPr>
        <w:sym w:font="Symbol" w:char="F0AD"/>
      </w:r>
      <w:r>
        <w:t xml:space="preserve"> or </w:t>
      </w:r>
      <w:r>
        <w:rPr>
          <w:b/>
        </w:rPr>
        <w:sym w:font="Symbol" w:char="F0AF"/>
      </w:r>
      <w:r>
        <w:t>.</w:t>
      </w:r>
    </w:p>
    <w:p w:rsidR="00C979A4" w:rsidRDefault="00194448">
      <w:pPr>
        <w:pStyle w:val="BrdtextIndrag2"/>
      </w:pPr>
      <w:r>
        <w:t xml:space="preserve">Press </w:t>
      </w:r>
      <w:r>
        <w:rPr>
          <w:b/>
        </w:rPr>
        <w:t>ENTER</w:t>
      </w:r>
      <w:r>
        <w:t xml:space="preserve"> to get the cursor.</w:t>
      </w:r>
    </w:p>
    <w:p w:rsidR="00C979A4" w:rsidRDefault="00194448">
      <w:pPr>
        <w:pStyle w:val="BrdtextIndrag2"/>
      </w:pPr>
      <w:r>
        <w:t xml:space="preserve">Type in the </w:t>
      </w:r>
      <w:r>
        <w:rPr>
          <w:b/>
        </w:rPr>
        <w:t>desired Baud rate</w:t>
      </w:r>
      <w:r>
        <w:t xml:space="preserve"> and acknowledge by pressing </w:t>
      </w:r>
      <w:r>
        <w:rPr>
          <w:b/>
        </w:rPr>
        <w:t>ENTER</w:t>
      </w:r>
      <w:r>
        <w:t>. When the cursor disappears it is finished.</w:t>
      </w:r>
    </w:p>
    <w:p w:rsidR="00C979A4" w:rsidRDefault="00194448">
      <w:pPr>
        <w:pStyle w:val="BrdtextIndrag2"/>
      </w:pPr>
      <w:r>
        <w:t xml:space="preserve">Press </w:t>
      </w:r>
      <w:r>
        <w:rPr>
          <w:b/>
        </w:rPr>
        <w:t>EXIT twice</w:t>
      </w:r>
      <w:r>
        <w:t xml:space="preserve"> to leave Set-Up mode.</w:t>
      </w:r>
    </w:p>
    <w:p w:rsidR="00C979A4" w:rsidRDefault="00C979A4">
      <w:pPr>
        <w:pStyle w:val="BodyText"/>
      </w:pPr>
    </w:p>
    <w:p w:rsidR="00C979A4" w:rsidRDefault="009A64C3" w:rsidP="00037C0C">
      <w:pPr>
        <w:pStyle w:val="Heading1"/>
        <w:rPr>
          <w:lang w:val="en-GB"/>
        </w:rPr>
      </w:pPr>
      <w:bookmarkStart w:id="33" w:name="_Toc127016859"/>
      <w:bookmarkStart w:id="34" w:name="_Toc485374001"/>
      <w:r>
        <w:rPr>
          <w:lang w:val="en-GB"/>
        </w:rPr>
        <w:t>Using a Keyp</w:t>
      </w:r>
      <w:r w:rsidR="00194448">
        <w:rPr>
          <w:lang w:val="en-GB"/>
        </w:rPr>
        <w:t>ad module</w:t>
      </w:r>
      <w:bookmarkEnd w:id="33"/>
      <w:bookmarkEnd w:id="34"/>
    </w:p>
    <w:p w:rsidR="00C979A4" w:rsidRPr="00037C0C" w:rsidRDefault="009A64C3" w:rsidP="00037C0C">
      <w:pPr>
        <w:pStyle w:val="Brdtextindrag1"/>
      </w:pPr>
      <w:r>
        <w:t>The keyboard of the Keyp</w:t>
      </w:r>
      <w:r w:rsidR="00194448" w:rsidRPr="00037C0C">
        <w:t xml:space="preserve">ad is equipped with multifunctional buttons. The figures 0-9, left and right arrow, STOP, EXIT, CE, ENTER and (.) is accessed directly. They have </w:t>
      </w:r>
      <w:r w:rsidR="00194448" w:rsidRPr="00037C0C">
        <w:rPr>
          <w:b/>
        </w:rPr>
        <w:t>white text</w:t>
      </w:r>
      <w:r w:rsidR="00194448" w:rsidRPr="00037C0C">
        <w:t>.</w:t>
      </w:r>
    </w:p>
    <w:p w:rsidR="00C979A4" w:rsidRDefault="00194448" w:rsidP="00037C0C">
      <w:pPr>
        <w:pStyle w:val="Brdtextindrag1"/>
      </w:pPr>
      <w:r>
        <w:t xml:space="preserve">The </w:t>
      </w:r>
      <w:r>
        <w:rPr>
          <w:b/>
        </w:rPr>
        <w:t>Alphabet</w:t>
      </w:r>
      <w:r>
        <w:t xml:space="preserve"> is accessed by first pressing </w:t>
      </w:r>
      <w:r w:rsidR="009A64C3" w:rsidRPr="009A64C3">
        <w:rPr>
          <w:b/>
        </w:rPr>
        <w:t>red</w:t>
      </w:r>
      <w:r>
        <w:rPr>
          <w:b/>
        </w:rPr>
        <w:t xml:space="preserve"> </w:t>
      </w:r>
      <w:r>
        <w:rPr>
          <w:b/>
        </w:rPr>
        <w:sym w:font="Symbol" w:char="F0AD"/>
      </w:r>
      <w:r>
        <w:t xml:space="preserve">, </w:t>
      </w:r>
      <w:r w:rsidR="009A64C3">
        <w:rPr>
          <w:b/>
        </w:rPr>
        <w:t>black</w:t>
      </w:r>
      <w:r>
        <w:rPr>
          <w:b/>
        </w:rPr>
        <w:t xml:space="preserve"> </w:t>
      </w:r>
      <w:r>
        <w:rPr>
          <w:b/>
        </w:rPr>
        <w:sym w:font="Symbol" w:char="F0AF"/>
      </w:r>
      <w:r>
        <w:t xml:space="preserve"> or </w:t>
      </w:r>
      <w:r>
        <w:rPr>
          <w:b/>
        </w:rPr>
        <w:t xml:space="preserve">two times </w:t>
      </w:r>
      <w:r w:rsidR="009A64C3">
        <w:rPr>
          <w:b/>
        </w:rPr>
        <w:t>black</w:t>
      </w:r>
      <w:r>
        <w:rPr>
          <w:b/>
        </w:rPr>
        <w:t xml:space="preserve"> </w:t>
      </w:r>
      <w:r>
        <w:rPr>
          <w:b/>
        </w:rPr>
        <w:sym w:font="Symbol" w:char="F0AF"/>
      </w:r>
      <w:r>
        <w:t>.</w:t>
      </w:r>
    </w:p>
    <w:p w:rsidR="00C979A4" w:rsidRDefault="00194448" w:rsidP="00037C0C">
      <w:pPr>
        <w:pStyle w:val="Brdtextindrag1"/>
      </w:pPr>
      <w:r>
        <w:rPr>
          <w:b/>
          <w:i/>
        </w:rPr>
        <w:t>Do not press and hold the arrow button</w:t>
      </w:r>
      <w:r>
        <w:t>.</w:t>
      </w:r>
    </w:p>
    <w:p w:rsidR="00C979A4" w:rsidRDefault="00194448" w:rsidP="00037C0C">
      <w:pPr>
        <w:pStyle w:val="Brdtextindrag1"/>
        <w:rPr>
          <w:b/>
        </w:rPr>
      </w:pPr>
      <w:r>
        <w:t xml:space="preserve">The </w:t>
      </w:r>
      <w:r w:rsidR="009A64C3">
        <w:t>red</w:t>
      </w:r>
      <w:r>
        <w:t xml:space="preserve"> letters are typed by using </w:t>
      </w:r>
      <w:r>
        <w:rPr>
          <w:b/>
        </w:rPr>
        <w:t xml:space="preserve">first the </w:t>
      </w:r>
      <w:r w:rsidR="009A64C3">
        <w:rPr>
          <w:b/>
        </w:rPr>
        <w:t>red</w:t>
      </w:r>
      <w:r>
        <w:rPr>
          <w:b/>
        </w:rPr>
        <w:t xml:space="preserve"> </w:t>
      </w:r>
      <w:r>
        <w:rPr>
          <w:b/>
        </w:rPr>
        <w:sym w:font="Symbol" w:char="F0AD"/>
      </w:r>
      <w:r>
        <w:t xml:space="preserve"> and then </w:t>
      </w:r>
      <w:r>
        <w:rPr>
          <w:b/>
        </w:rPr>
        <w:t>the button with the letter.</w:t>
      </w:r>
    </w:p>
    <w:p w:rsidR="00C979A4" w:rsidRDefault="00194448" w:rsidP="00037C0C">
      <w:pPr>
        <w:pStyle w:val="Brdtextindrag1"/>
      </w:pPr>
      <w:r>
        <w:t xml:space="preserve">The </w:t>
      </w:r>
      <w:r w:rsidR="009A64C3">
        <w:t>black</w:t>
      </w:r>
      <w:r>
        <w:t xml:space="preserve"> letters are accessed by </w:t>
      </w:r>
      <w:r>
        <w:rPr>
          <w:b/>
        </w:rPr>
        <w:t>first</w:t>
      </w:r>
      <w:r>
        <w:t xml:space="preserve"> pressing </w:t>
      </w:r>
      <w:r>
        <w:rPr>
          <w:b/>
        </w:rPr>
        <w:t xml:space="preserve">the </w:t>
      </w:r>
      <w:r w:rsidR="009A64C3">
        <w:rPr>
          <w:b/>
        </w:rPr>
        <w:t>black</w:t>
      </w:r>
      <w:r>
        <w:rPr>
          <w:b/>
        </w:rPr>
        <w:t xml:space="preserve"> </w:t>
      </w:r>
      <w:r>
        <w:rPr>
          <w:b/>
        </w:rPr>
        <w:sym w:font="Symbol" w:char="F0AF"/>
      </w:r>
      <w:r>
        <w:t xml:space="preserve"> and then </w:t>
      </w:r>
      <w:r>
        <w:rPr>
          <w:b/>
        </w:rPr>
        <w:t>the button with the letter.</w:t>
      </w:r>
      <w:r>
        <w:t xml:space="preserve"> On buttons with two </w:t>
      </w:r>
      <w:r w:rsidR="009A64C3">
        <w:t>black</w:t>
      </w:r>
      <w:r>
        <w:t xml:space="preserve"> letters, [Ö Ø Æ Å], pressing </w:t>
      </w:r>
      <w:r>
        <w:rPr>
          <w:b/>
        </w:rPr>
        <w:t xml:space="preserve">first </w:t>
      </w:r>
      <w:r w:rsidR="009A64C3">
        <w:rPr>
          <w:b/>
        </w:rPr>
        <w:t>black</w:t>
      </w:r>
      <w:r>
        <w:rPr>
          <w:b/>
        </w:rPr>
        <w:t xml:space="preserve"> </w:t>
      </w:r>
      <w:r>
        <w:rPr>
          <w:b/>
        </w:rPr>
        <w:sym w:font="Symbol" w:char="F0AF"/>
      </w:r>
      <w:r>
        <w:rPr>
          <w:b/>
        </w:rPr>
        <w:t xml:space="preserve"> twice</w:t>
      </w:r>
      <w:r>
        <w:t xml:space="preserve"> and then </w:t>
      </w:r>
      <w:r>
        <w:rPr>
          <w:b/>
        </w:rPr>
        <w:t xml:space="preserve">the button with the letter will let you access the lower letter. </w:t>
      </w:r>
      <w:r>
        <w:t>The active letter is shown in the upper right corner of the display.</w:t>
      </w:r>
    </w:p>
    <w:p w:rsidR="00C979A4" w:rsidRDefault="00194448" w:rsidP="00037C0C">
      <w:pPr>
        <w:pStyle w:val="Brdtextindrag1"/>
      </w:pPr>
      <w:r>
        <w:t>On some models of keypads the “space” and “-“ is missing on the layout. You can access them as follows.</w:t>
      </w:r>
    </w:p>
    <w:p w:rsidR="00C979A4" w:rsidRDefault="00194448" w:rsidP="00037C0C">
      <w:pPr>
        <w:pStyle w:val="OBS"/>
        <w:rPr>
          <w:lang w:val="en-GB"/>
        </w:rPr>
      </w:pPr>
      <w:r>
        <w:rPr>
          <w:lang w:val="en-GB"/>
        </w:rPr>
        <w:t xml:space="preserve">To enter a “space” press </w:t>
      </w:r>
      <w:r w:rsidR="009A64C3">
        <w:rPr>
          <w:lang w:val="en-GB"/>
        </w:rPr>
        <w:t>black</w:t>
      </w:r>
      <w:r>
        <w:rPr>
          <w:lang w:val="en-GB"/>
        </w:rPr>
        <w:t xml:space="preserve"> </w:t>
      </w:r>
      <w:r>
        <w:rPr>
          <w:lang w:val="en-GB"/>
        </w:rPr>
        <w:sym w:font="Symbol" w:char="F0AF"/>
      </w:r>
      <w:r>
        <w:rPr>
          <w:lang w:val="en-GB"/>
        </w:rPr>
        <w:t xml:space="preserve"> twice and then “9”.</w:t>
      </w:r>
    </w:p>
    <w:p w:rsidR="00C979A4" w:rsidRDefault="00194448" w:rsidP="00037C0C">
      <w:pPr>
        <w:pStyle w:val="OBS"/>
        <w:rPr>
          <w:lang w:val="en-GB"/>
        </w:rPr>
      </w:pPr>
      <w:r>
        <w:rPr>
          <w:lang w:val="en-GB"/>
        </w:rPr>
        <w:t xml:space="preserve">To enter a “-“ sign press </w:t>
      </w:r>
      <w:r w:rsidR="009A64C3">
        <w:rPr>
          <w:lang w:val="en-GB"/>
        </w:rPr>
        <w:t>black</w:t>
      </w:r>
      <w:r>
        <w:rPr>
          <w:lang w:val="en-GB"/>
        </w:rPr>
        <w:t xml:space="preserve"> </w:t>
      </w:r>
      <w:r>
        <w:rPr>
          <w:lang w:val="en-GB"/>
        </w:rPr>
        <w:sym w:font="Symbol" w:char="F0AF"/>
      </w:r>
      <w:r>
        <w:rPr>
          <w:lang w:val="en-GB"/>
        </w:rPr>
        <w:t xml:space="preserve"> twice and then ”?”.</w:t>
      </w:r>
    </w:p>
    <w:p w:rsidR="00C979A4" w:rsidRDefault="00194448" w:rsidP="00037C0C">
      <w:pPr>
        <w:pStyle w:val="OBS"/>
        <w:rPr>
          <w:lang w:val="en-GB"/>
        </w:rPr>
      </w:pPr>
      <w:r>
        <w:rPr>
          <w:lang w:val="en-GB"/>
        </w:rPr>
        <w:t>NOTE!</w:t>
      </w:r>
      <w:r>
        <w:rPr>
          <w:lang w:val="en-GB"/>
        </w:rPr>
        <w:tab/>
        <w:t>Letters can be used for PIN codes, JOB numbers, names and passwords.</w:t>
      </w:r>
    </w:p>
    <w:p w:rsidR="00C979A4" w:rsidRDefault="00194448" w:rsidP="00037C0C">
      <w:pPr>
        <w:pStyle w:val="Brdtextindrag1"/>
      </w:pPr>
      <w:r>
        <w:t>EXIT is used to leave without doing more changes. By typing an identification string and then the STOP button you cancel the current process. CE button erases a typed value. ENTER acknowledge</w:t>
      </w:r>
      <w:r w:rsidR="0029132B">
        <w:t>s</w:t>
      </w:r>
      <w:r>
        <w:t xml:space="preserve"> that something should be done.</w:t>
      </w:r>
    </w:p>
    <w:p w:rsidR="00C979A4" w:rsidRDefault="00194448" w:rsidP="00037C0C">
      <w:pPr>
        <w:pStyle w:val="Heading1"/>
        <w:rPr>
          <w:lang w:val="en-GB"/>
        </w:rPr>
      </w:pPr>
      <w:bookmarkStart w:id="35" w:name="_Toc536184742"/>
      <w:bookmarkStart w:id="36" w:name="_Toc127016860"/>
      <w:bookmarkStart w:id="37" w:name="_Toc485374002"/>
      <w:bookmarkEnd w:id="15"/>
      <w:r>
        <w:rPr>
          <w:lang w:val="en-GB"/>
        </w:rPr>
        <w:t>Set time and date.</w:t>
      </w:r>
      <w:bookmarkEnd w:id="35"/>
      <w:bookmarkEnd w:id="36"/>
      <w:bookmarkEnd w:id="37"/>
    </w:p>
    <w:p w:rsidR="00C979A4" w:rsidRDefault="00194448" w:rsidP="00037C0C">
      <w:pPr>
        <w:pStyle w:val="Brdtextindrag1"/>
      </w:pPr>
      <w:r>
        <w:t>If the system is equipped with a real-time clock module (CM) thi</w:t>
      </w:r>
      <w:r w:rsidR="0029132B">
        <w:t>s can be configured using a Keyp</w:t>
      </w:r>
      <w:r>
        <w:t>ad</w:t>
      </w:r>
    </w:p>
    <w:p w:rsidR="00C979A4" w:rsidRDefault="00194448">
      <w:pPr>
        <w:pStyle w:val="Heading2"/>
        <w:rPr>
          <w:i/>
          <w:lang w:val="en-GB"/>
        </w:rPr>
      </w:pPr>
      <w:bookmarkStart w:id="38" w:name="_Toc536184743"/>
      <w:bookmarkStart w:id="39" w:name="_Toc127016861"/>
      <w:bookmarkStart w:id="40" w:name="_Toc485374003"/>
      <w:r>
        <w:rPr>
          <w:lang w:val="en-GB"/>
        </w:rPr>
        <w:t xml:space="preserve">Set date </w:t>
      </w:r>
      <w:r>
        <w:rPr>
          <w:i/>
          <w:lang w:val="en-GB"/>
        </w:rPr>
        <w:t>[CLOCK/Date] and [CLOCK/Time].</w:t>
      </w:r>
      <w:bookmarkEnd w:id="38"/>
      <w:bookmarkEnd w:id="39"/>
      <w:bookmarkEnd w:id="40"/>
    </w:p>
    <w:p w:rsidR="00C979A4" w:rsidRDefault="00B32269">
      <w:pPr>
        <w:pStyle w:val="BodyText"/>
      </w:pPr>
      <w:r w:rsidRPr="00B32269">
        <w:rPr>
          <w:noProof/>
        </w:rPr>
        <w:pict>
          <v:shape id="_x0000_s1102" type="#_x0000_t202" style="position:absolute;left:0;text-align:left;margin-left:382.75pt;margin-top:0;width:113.4pt;height:196.55pt;z-index:-251661824;mso-wrap-edited:f" wrapcoords="-83 0 -83 21600 21683 21600 21683 0 -83 0" o:allowincell="f" filled="f" stroked="f">
            <v:stroke dashstyle="1 1" endcap="round"/>
            <v:textbox style="mso-next-textbox:#_x0000_s1102">
              <w:txbxContent>
                <w:p w:rsidR="00C979A4" w:rsidRDefault="00194448">
                  <w:pPr>
                    <w:pStyle w:val="display"/>
                    <w:rPr>
                      <w:lang w:val="en-GB"/>
                    </w:rPr>
                  </w:pPr>
                  <w:r>
                    <w:rPr>
                      <w:lang w:val="en-GB"/>
                    </w:rPr>
                    <w:t>Reel:CLOCK_    ‡</w:t>
                  </w:r>
                  <w:r>
                    <w:rPr>
                      <w:lang w:val="en-GB"/>
                    </w:rPr>
                    <w:br/>
                    <w:t>EXIT STOP CE ENT</w:t>
                  </w:r>
                </w:p>
                <w:p w:rsidR="00C979A4" w:rsidRDefault="00C979A4">
                  <w:pPr>
                    <w:pStyle w:val="Displaymellanrum"/>
                    <w:rPr>
                      <w:lang w:val="en-GB"/>
                    </w:rPr>
                  </w:pPr>
                </w:p>
                <w:p w:rsidR="00C979A4" w:rsidRDefault="00194448">
                  <w:pPr>
                    <w:pStyle w:val="display"/>
                    <w:rPr>
                      <w:lang w:val="en-GB"/>
                    </w:rPr>
                  </w:pPr>
                  <w:r>
                    <w:rPr>
                      <w:lang w:val="en-GB"/>
                    </w:rPr>
                    <w:t xml:space="preserve">Date:01.11.28  </w:t>
                  </w:r>
                  <w:r>
                    <w:rPr>
                      <w:sz w:val="16"/>
                      <w:lang w:val="en-GB"/>
                    </w:rPr>
                    <w:t>‡</w:t>
                  </w:r>
                  <w:r>
                    <w:rPr>
                      <w:sz w:val="16"/>
                      <w:lang w:val="en-GB"/>
                    </w:rPr>
                    <w:br/>
                  </w:r>
                  <w:r>
                    <w:rPr>
                      <w:lang w:val="en-GB"/>
                    </w:rPr>
                    <w:t>FORMAT YY.MM.DD</w:t>
                  </w:r>
                </w:p>
                <w:p w:rsidR="00C979A4" w:rsidRDefault="00C979A4">
                  <w:pPr>
                    <w:pStyle w:val="Displaymellanrum"/>
                    <w:rPr>
                      <w:lang w:val="en-GB"/>
                    </w:rPr>
                  </w:pPr>
                </w:p>
                <w:p w:rsidR="00C979A4" w:rsidRDefault="00194448">
                  <w:pPr>
                    <w:pStyle w:val="display"/>
                    <w:rPr>
                      <w:lang w:val="en-GB"/>
                    </w:rPr>
                  </w:pPr>
                  <w:r>
                    <w:rPr>
                      <w:lang w:val="en-GB"/>
                    </w:rPr>
                    <w:t>Date:</w:t>
                  </w:r>
                  <w:r>
                    <w:rPr>
                      <w:u w:val="single"/>
                      <w:lang w:val="en-GB"/>
                    </w:rPr>
                    <w:t>0</w:t>
                  </w:r>
                  <w:r>
                    <w:rPr>
                      <w:lang w:val="en-GB"/>
                    </w:rPr>
                    <w:t xml:space="preserve">1.11.28  </w:t>
                  </w:r>
                  <w:r>
                    <w:rPr>
                      <w:sz w:val="16"/>
                      <w:lang w:val="en-GB"/>
                    </w:rPr>
                    <w:t>‡</w:t>
                  </w:r>
                  <w:r>
                    <w:rPr>
                      <w:sz w:val="16"/>
                      <w:lang w:val="en-GB"/>
                    </w:rPr>
                    <w:br/>
                  </w:r>
                  <w:r>
                    <w:rPr>
                      <w:lang w:val="en-GB"/>
                    </w:rPr>
                    <w:t>FORMAT YY.MM.DD</w:t>
                  </w:r>
                </w:p>
                <w:p w:rsidR="00C979A4" w:rsidRDefault="00C979A4">
                  <w:pPr>
                    <w:pStyle w:val="Displaymellanrum"/>
                    <w:rPr>
                      <w:lang w:val="en-GB"/>
                    </w:rPr>
                  </w:pPr>
                </w:p>
                <w:p w:rsidR="00C979A4" w:rsidRDefault="00194448">
                  <w:pPr>
                    <w:pStyle w:val="display"/>
                    <w:rPr>
                      <w:lang w:val="en-GB"/>
                    </w:rPr>
                  </w:pPr>
                  <w:r>
                    <w:rPr>
                      <w:lang w:val="en-GB"/>
                    </w:rPr>
                    <w:t xml:space="preserve">Time:09.30.25  </w:t>
                  </w:r>
                  <w:r>
                    <w:rPr>
                      <w:sz w:val="16"/>
                      <w:lang w:val="en-GB"/>
                    </w:rPr>
                    <w:t>‡</w:t>
                  </w:r>
                  <w:r>
                    <w:rPr>
                      <w:sz w:val="16"/>
                      <w:lang w:val="en-GB"/>
                    </w:rPr>
                    <w:br/>
                  </w:r>
                  <w:r>
                    <w:rPr>
                      <w:lang w:val="en-GB"/>
                    </w:rPr>
                    <w:t>FORMAT HH.MM.SS</w:t>
                  </w:r>
                </w:p>
                <w:p w:rsidR="00C979A4" w:rsidRDefault="00C979A4">
                  <w:pPr>
                    <w:pStyle w:val="Displaymellanrum"/>
                    <w:rPr>
                      <w:lang w:val="en-GB"/>
                    </w:rPr>
                  </w:pPr>
                </w:p>
                <w:p w:rsidR="00C979A4" w:rsidRDefault="00194448">
                  <w:pPr>
                    <w:pStyle w:val="display"/>
                    <w:rPr>
                      <w:lang w:val="en-GB"/>
                    </w:rPr>
                  </w:pPr>
                  <w:r>
                    <w:rPr>
                      <w:lang w:val="en-GB"/>
                    </w:rPr>
                    <w:t>Time:</w:t>
                  </w:r>
                  <w:r>
                    <w:rPr>
                      <w:u w:val="single"/>
                      <w:lang w:val="en-GB"/>
                    </w:rPr>
                    <w:t>0</w:t>
                  </w:r>
                  <w:r>
                    <w:rPr>
                      <w:lang w:val="en-GB"/>
                    </w:rPr>
                    <w:t xml:space="preserve">9.30.25  </w:t>
                  </w:r>
                  <w:r>
                    <w:rPr>
                      <w:sz w:val="16"/>
                      <w:lang w:val="en-GB"/>
                    </w:rPr>
                    <w:t>‡</w:t>
                  </w:r>
                  <w:r>
                    <w:rPr>
                      <w:sz w:val="16"/>
                      <w:lang w:val="en-GB"/>
                    </w:rPr>
                    <w:br/>
                  </w:r>
                  <w:r>
                    <w:rPr>
                      <w:lang w:val="en-GB"/>
                    </w:rPr>
                    <w:t>FORMAT HH.MM.SS</w:t>
                  </w:r>
                </w:p>
                <w:p w:rsidR="00C979A4" w:rsidRDefault="00C979A4">
                  <w:pPr>
                    <w:pStyle w:val="Displaymellanrum"/>
                    <w:rPr>
                      <w:lang w:val="en-GB"/>
                    </w:rPr>
                  </w:pPr>
                </w:p>
                <w:p w:rsidR="00C979A4" w:rsidRDefault="00C979A4">
                  <w:pPr>
                    <w:pStyle w:val="Displaymellanrum"/>
                    <w:rPr>
                      <w:lang w:val="en-GB"/>
                    </w:rPr>
                  </w:pPr>
                </w:p>
              </w:txbxContent>
            </v:textbox>
            <w10:wrap type="tight" side="left"/>
            <w10:anchorlock/>
          </v:shape>
        </w:pict>
      </w:r>
      <w:r w:rsidR="0029132B">
        <w:t>Type the word “</w:t>
      </w:r>
      <w:r w:rsidR="00194448">
        <w:rPr>
          <w:b/>
        </w:rPr>
        <w:t>CLOCK</w:t>
      </w:r>
      <w:r w:rsidR="00194448">
        <w:t>” on the Key</w:t>
      </w:r>
      <w:r w:rsidR="0029132B">
        <w:t>p</w:t>
      </w:r>
      <w:r w:rsidR="00194448">
        <w:t xml:space="preserve">ad and press </w:t>
      </w:r>
      <w:r w:rsidR="00194448">
        <w:rPr>
          <w:b/>
        </w:rPr>
        <w:t>ENTER</w:t>
      </w:r>
      <w:r w:rsidR="00194448">
        <w:t xml:space="preserve">. </w:t>
      </w:r>
    </w:p>
    <w:p w:rsidR="00C979A4" w:rsidRDefault="00C979A4">
      <w:pPr>
        <w:pStyle w:val="BodyText"/>
      </w:pPr>
    </w:p>
    <w:p w:rsidR="00C979A4" w:rsidRDefault="00194448">
      <w:pPr>
        <w:pStyle w:val="BodyText"/>
      </w:pPr>
      <w:r>
        <w:t xml:space="preserve">Current system date is shown. Press </w:t>
      </w:r>
      <w:r>
        <w:rPr>
          <w:b/>
        </w:rPr>
        <w:t>ENTER</w:t>
      </w:r>
      <w:r>
        <w:t xml:space="preserve"> to set date or </w:t>
      </w:r>
      <w:r>
        <w:rPr>
          <w:b/>
        </w:rPr>
        <w:sym w:font="Symbol" w:char="F0AF"/>
      </w:r>
      <w:r>
        <w:t xml:space="preserve"> and </w:t>
      </w:r>
      <w:r>
        <w:rPr>
          <w:b/>
        </w:rPr>
        <w:t>ENTER</w:t>
      </w:r>
      <w:r>
        <w:t xml:space="preserve"> to set time.</w:t>
      </w:r>
    </w:p>
    <w:p w:rsidR="00C979A4" w:rsidRDefault="00194448">
      <w:pPr>
        <w:pStyle w:val="BodyText"/>
      </w:pPr>
      <w:r>
        <w:t xml:space="preserve">When the cursor is displayed, type the correct date or time and press </w:t>
      </w:r>
      <w:r>
        <w:rPr>
          <w:b/>
        </w:rPr>
        <w:t>ENTER</w:t>
      </w:r>
      <w:r>
        <w:t>.</w:t>
      </w:r>
    </w:p>
    <w:p w:rsidR="00C979A4" w:rsidRDefault="00C979A4">
      <w:pPr>
        <w:pStyle w:val="BodyText"/>
      </w:pPr>
    </w:p>
    <w:p w:rsidR="00C979A4" w:rsidRDefault="00194448">
      <w:pPr>
        <w:pStyle w:val="BodyText"/>
      </w:pPr>
      <w:r>
        <w:t>When the cursor disappears the new setting is applied.</w:t>
      </w:r>
    </w:p>
    <w:p w:rsidR="00C979A4" w:rsidRDefault="00194448" w:rsidP="00037C0C">
      <w:pPr>
        <w:pStyle w:val="OBS"/>
        <w:rPr>
          <w:lang w:val="en-GB"/>
        </w:rPr>
      </w:pPr>
      <w:r>
        <w:rPr>
          <w:lang w:val="en-GB"/>
        </w:rPr>
        <w:t>NOTE!</w:t>
      </w:r>
      <w:r>
        <w:rPr>
          <w:lang w:val="en-GB"/>
        </w:rPr>
        <w:tab/>
        <w:t>Do not forget the dot between HH.MM.SS/YY.MM.DD!</w:t>
      </w:r>
    </w:p>
    <w:p w:rsidR="00C979A4" w:rsidRDefault="00C979A4">
      <w:pPr>
        <w:pStyle w:val="BodyText"/>
      </w:pPr>
    </w:p>
    <w:p w:rsidR="00C979A4" w:rsidRDefault="00194448">
      <w:pPr>
        <w:pStyle w:val="BodyText"/>
      </w:pPr>
      <w:r>
        <w:t xml:space="preserve">Press </w:t>
      </w:r>
      <w:r>
        <w:rPr>
          <w:b/>
          <w:bCs/>
        </w:rPr>
        <w:t>EXIT twice</w:t>
      </w:r>
      <w:r>
        <w:t xml:space="preserve"> to exit configuration.</w:t>
      </w:r>
    </w:p>
    <w:p w:rsidR="00C979A4" w:rsidRDefault="00C979A4">
      <w:pPr>
        <w:pStyle w:val="BodyText"/>
      </w:pPr>
    </w:p>
    <w:p w:rsidR="00C979A4" w:rsidRDefault="00194448" w:rsidP="00037C0C">
      <w:pPr>
        <w:pStyle w:val="OBS"/>
        <w:rPr>
          <w:lang w:val="en-GB"/>
        </w:rPr>
      </w:pPr>
      <w:r>
        <w:rPr>
          <w:lang w:val="en-GB"/>
        </w:rPr>
        <w:t>NOTE!</w:t>
      </w:r>
      <w:r>
        <w:rPr>
          <w:lang w:val="en-GB"/>
        </w:rPr>
        <w:tab/>
        <w:t>It may take up to five minutes before all modules are updated.</w:t>
      </w:r>
    </w:p>
    <w:p w:rsidR="007B296E" w:rsidRDefault="007B296E">
      <w:pPr>
        <w:ind w:left="0"/>
        <w:rPr>
          <w:rFonts w:ascii="Arial" w:hAnsi="Arial"/>
          <w:b/>
          <w:sz w:val="28"/>
          <w:lang w:val="en-GB"/>
        </w:rPr>
      </w:pPr>
      <w:bookmarkStart w:id="41" w:name="_Toc127016862"/>
      <w:bookmarkStart w:id="42" w:name="_Toc485374004"/>
      <w:r>
        <w:rPr>
          <w:lang w:val="en-GB"/>
        </w:rPr>
        <w:br w:type="page"/>
      </w:r>
    </w:p>
    <w:p w:rsidR="00C979A4" w:rsidRDefault="00194448" w:rsidP="00037C0C">
      <w:pPr>
        <w:pStyle w:val="Heading1"/>
        <w:rPr>
          <w:lang w:val="en-GB"/>
        </w:rPr>
      </w:pPr>
      <w:r>
        <w:rPr>
          <w:lang w:val="en-GB"/>
        </w:rPr>
        <w:lastRenderedPageBreak/>
        <w:t>Installing a serial port kit (</w:t>
      </w:r>
      <w:r w:rsidR="006725FD">
        <w:rPr>
          <w:lang w:val="en-GB"/>
        </w:rPr>
        <w:t>833022</w:t>
      </w:r>
      <w:r>
        <w:rPr>
          <w:lang w:val="en-GB"/>
        </w:rPr>
        <w:t>)</w:t>
      </w:r>
      <w:bookmarkEnd w:id="41"/>
      <w:bookmarkEnd w:id="42"/>
    </w:p>
    <w:p w:rsidR="00C979A4" w:rsidRDefault="00194448" w:rsidP="00037C0C">
      <w:pPr>
        <w:pStyle w:val="Brdtextindrag1"/>
      </w:pPr>
      <w:r>
        <w:t xml:space="preserve">The serial port kit can be seen in </w:t>
      </w:r>
      <w:r w:rsidR="0029132B">
        <w:t xml:space="preserve">section 9 </w:t>
      </w:r>
      <w:r w:rsidR="0029132B" w:rsidRPr="0029132B">
        <w:rPr>
          <w:b/>
          <w:i/>
        </w:rPr>
        <w:t>“</w:t>
      </w:r>
      <w:r w:rsidRPr="0029132B">
        <w:rPr>
          <w:b/>
          <w:i/>
        </w:rPr>
        <w:t>Technical specification”</w:t>
      </w:r>
      <w:r>
        <w:t>.</w:t>
      </w:r>
    </w:p>
    <w:p w:rsidR="00C979A4" w:rsidRDefault="00595DBC" w:rsidP="00037C0C">
      <w:pPr>
        <w:pStyle w:val="Brdtextindrag1"/>
      </w:pPr>
      <w:r>
        <w:rPr>
          <w:noProof/>
          <w:lang w:val="en-US" w:eastAsia="en-US"/>
        </w:rPr>
        <w:drawing>
          <wp:anchor distT="0" distB="0" distL="114300" distR="114300" simplePos="0" relativeHeight="251657728" behindDoc="0" locked="1" layoutInCell="1" allowOverlap="0">
            <wp:simplePos x="0" y="0"/>
            <wp:positionH relativeFrom="column">
              <wp:posOffset>3763645</wp:posOffset>
            </wp:positionH>
            <wp:positionV relativeFrom="paragraph">
              <wp:posOffset>354330</wp:posOffset>
            </wp:positionV>
            <wp:extent cx="2403475" cy="2745740"/>
            <wp:effectExtent l="0" t="0" r="0" b="0"/>
            <wp:wrapTopAndBottom/>
            <wp:docPr id="94" name="Picture 94" descr="Bilder\Used\Keypad pcb with sp chip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lder\Used\Keypad pcb with sp chip 8bco.bmp"/>
                    <pic:cNvPicPr>
                      <a:picLocks noChangeAspect="1" noChangeArrowheads="1"/>
                    </pic:cNvPicPr>
                  </pic:nvPicPr>
                  <pic:blipFill>
                    <a:blip r:embed="rId13" cstate="print"/>
                    <a:srcRect t="1575" b="1575"/>
                    <a:stretch>
                      <a:fillRect/>
                    </a:stretch>
                  </pic:blipFill>
                  <pic:spPr bwMode="auto">
                    <a:xfrm>
                      <a:off x="0" y="0"/>
                      <a:ext cx="2403475" cy="274574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6704" behindDoc="1" locked="1" layoutInCell="1" allowOverlap="0">
            <wp:simplePos x="0" y="0"/>
            <wp:positionH relativeFrom="column">
              <wp:posOffset>532130</wp:posOffset>
            </wp:positionH>
            <wp:positionV relativeFrom="paragraph">
              <wp:posOffset>353695</wp:posOffset>
            </wp:positionV>
            <wp:extent cx="2272665" cy="2745740"/>
            <wp:effectExtent l="0" t="0" r="0" b="0"/>
            <wp:wrapTopAndBottom/>
            <wp:docPr id="93" name="Picture 93" descr="Bilder\Used\Keypad PC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ilder\Used\Keypad PCB.bmp"/>
                    <pic:cNvPicPr>
                      <a:picLocks noChangeAspect="1" noChangeArrowheads="1"/>
                    </pic:cNvPicPr>
                  </pic:nvPicPr>
                  <pic:blipFill>
                    <a:blip r:embed="rId14" cstate="print"/>
                    <a:srcRect l="1890" t="1575" r="1890" b="1575"/>
                    <a:stretch>
                      <a:fillRect/>
                    </a:stretch>
                  </pic:blipFill>
                  <pic:spPr bwMode="auto">
                    <a:xfrm>
                      <a:off x="0" y="0"/>
                      <a:ext cx="2272665" cy="2745740"/>
                    </a:xfrm>
                    <a:prstGeom prst="rect">
                      <a:avLst/>
                    </a:prstGeom>
                    <a:noFill/>
                    <a:ln w="9525">
                      <a:noFill/>
                      <a:miter lim="800000"/>
                      <a:headEnd/>
                      <a:tailEnd/>
                    </a:ln>
                  </pic:spPr>
                </pic:pic>
              </a:graphicData>
            </a:graphic>
          </wp:anchor>
        </w:drawing>
      </w:r>
      <w:r w:rsidR="00194448">
        <w:t xml:space="preserve">Open the keypad and insert the RS-232 serial driver in its socket </w:t>
      </w:r>
      <w:r w:rsidR="00194448">
        <w:rPr>
          <w:b/>
          <w:bCs/>
        </w:rPr>
        <w:t>(H)</w:t>
      </w:r>
      <w:r w:rsidR="00194448">
        <w:t xml:space="preserve">. Make sure that all legs are properly inserted and </w:t>
      </w:r>
      <w:r w:rsidR="0029132B">
        <w:t>t</w:t>
      </w:r>
      <w:r w:rsidR="00194448">
        <w:t>hat the driver chip is oriented the correct way.</w:t>
      </w:r>
    </w:p>
    <w:p w:rsidR="00C979A4" w:rsidRDefault="00595DBC" w:rsidP="00037C0C">
      <w:pPr>
        <w:pStyle w:val="Brdtextindrag1"/>
      </w:pPr>
      <w:r>
        <w:rPr>
          <w:noProof/>
          <w:lang w:val="en-US" w:eastAsia="en-US"/>
        </w:rPr>
        <w:drawing>
          <wp:anchor distT="0" distB="0" distL="114300" distR="114300" simplePos="0" relativeHeight="251659776" behindDoc="0" locked="1" layoutInCell="1" allowOverlap="0">
            <wp:simplePos x="0" y="0"/>
            <wp:positionH relativeFrom="column">
              <wp:posOffset>379095</wp:posOffset>
            </wp:positionH>
            <wp:positionV relativeFrom="paragraph">
              <wp:posOffset>3025140</wp:posOffset>
            </wp:positionV>
            <wp:extent cx="1868805" cy="1852295"/>
            <wp:effectExtent l="0" t="0" r="0" b="0"/>
            <wp:wrapTopAndBottom/>
            <wp:docPr id="96" name="Picture 96" descr="Bilder\Used\DSUB o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ilder\Used\DSUB open.bmp"/>
                    <pic:cNvPicPr>
                      <a:picLocks noChangeAspect="1" noChangeArrowheads="1"/>
                    </pic:cNvPicPr>
                  </pic:nvPicPr>
                  <pic:blipFill>
                    <a:blip r:embed="rId15" cstate="print"/>
                    <a:srcRect/>
                    <a:stretch>
                      <a:fillRect/>
                    </a:stretch>
                  </pic:blipFill>
                  <pic:spPr bwMode="auto">
                    <a:xfrm>
                      <a:off x="0" y="0"/>
                      <a:ext cx="1868805" cy="185229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752" behindDoc="0" locked="1" layoutInCell="0" allowOverlap="1">
            <wp:simplePos x="0" y="0"/>
            <wp:positionH relativeFrom="column">
              <wp:posOffset>360045</wp:posOffset>
            </wp:positionH>
            <wp:positionV relativeFrom="paragraph">
              <wp:posOffset>1170940</wp:posOffset>
            </wp:positionV>
            <wp:extent cx="1696720" cy="1781175"/>
            <wp:effectExtent l="0" t="0" r="0" b="0"/>
            <wp:wrapTopAndBottom/>
            <wp:docPr id="95" name="Picture 95" descr="Bilder\Used\DSUB clos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lder\Used\DSUB closed.bmp"/>
                    <pic:cNvPicPr>
                      <a:picLocks noChangeAspect="1" noChangeArrowheads="1"/>
                    </pic:cNvPicPr>
                  </pic:nvPicPr>
                  <pic:blipFill>
                    <a:blip r:embed="rId16" cstate="print"/>
                    <a:srcRect r="5039"/>
                    <a:stretch>
                      <a:fillRect/>
                    </a:stretch>
                  </pic:blipFill>
                  <pic:spPr bwMode="auto">
                    <a:xfrm>
                      <a:off x="0" y="0"/>
                      <a:ext cx="1696720" cy="1781175"/>
                    </a:xfrm>
                    <a:prstGeom prst="rect">
                      <a:avLst/>
                    </a:prstGeom>
                    <a:noFill/>
                    <a:ln w="9525">
                      <a:noFill/>
                      <a:miter lim="800000"/>
                      <a:headEnd/>
                      <a:tailEnd/>
                    </a:ln>
                  </pic:spPr>
                </pic:pic>
              </a:graphicData>
            </a:graphic>
          </wp:anchor>
        </w:drawing>
      </w:r>
      <w:r w:rsidR="00194448">
        <w:t>Remove the DSUB 9-pole knockout.</w:t>
      </w:r>
    </w:p>
    <w:p w:rsidR="00C979A4" w:rsidRDefault="00595DBC" w:rsidP="00037C0C">
      <w:pPr>
        <w:pStyle w:val="Brdtextindrag1"/>
      </w:pPr>
      <w:r>
        <w:rPr>
          <w:noProof/>
          <w:lang w:val="en-US" w:eastAsia="en-US"/>
        </w:rPr>
        <w:drawing>
          <wp:anchor distT="0" distB="0" distL="114300" distR="114300" simplePos="0" relativeHeight="251660800" behindDoc="0" locked="1" layoutInCell="0" allowOverlap="1">
            <wp:simplePos x="0" y="0"/>
            <wp:positionH relativeFrom="column">
              <wp:posOffset>2444115</wp:posOffset>
            </wp:positionH>
            <wp:positionV relativeFrom="paragraph">
              <wp:posOffset>1104900</wp:posOffset>
            </wp:positionV>
            <wp:extent cx="4034155" cy="3336925"/>
            <wp:effectExtent l="0" t="0" r="0" b="0"/>
            <wp:wrapTopAndBottom/>
            <wp:docPr id="97" name="Picture 97" descr="Bilder\Used\Keypad with SP kit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lder\Used\Keypad with SP kit 8bco.bmp"/>
                    <pic:cNvPicPr>
                      <a:picLocks noChangeAspect="1" noChangeArrowheads="1"/>
                    </pic:cNvPicPr>
                  </pic:nvPicPr>
                  <pic:blipFill>
                    <a:blip r:embed="rId17" cstate="print"/>
                    <a:srcRect/>
                    <a:stretch>
                      <a:fillRect/>
                    </a:stretch>
                  </pic:blipFill>
                  <pic:spPr bwMode="auto">
                    <a:xfrm>
                      <a:off x="0" y="0"/>
                      <a:ext cx="4034155" cy="3336925"/>
                    </a:xfrm>
                    <a:prstGeom prst="rect">
                      <a:avLst/>
                    </a:prstGeom>
                    <a:noFill/>
                    <a:ln w="9525">
                      <a:noFill/>
                      <a:miter lim="800000"/>
                      <a:headEnd/>
                      <a:tailEnd/>
                    </a:ln>
                  </pic:spPr>
                </pic:pic>
              </a:graphicData>
            </a:graphic>
          </wp:anchor>
        </w:drawing>
      </w:r>
      <w:r w:rsidR="00194448">
        <w:t>Mount the 9-pole DSUB connector of the serial port cable in the hole and attach the 10-pole DIL-connector on the keypad PCB.</w:t>
      </w:r>
    </w:p>
    <w:p w:rsidR="00AC2C69" w:rsidRDefault="00194448" w:rsidP="00AC2C69">
      <w:pPr>
        <w:pStyle w:val="Brdtextindrag1"/>
      </w:pPr>
      <w:r>
        <w:t xml:space="preserve">After the hardware installation the keypad has to be set to handle the serial port properly. This can only be done from a PC running </w:t>
      </w:r>
      <w:r w:rsidR="006725FD">
        <w:t>Synergy</w:t>
      </w:r>
      <w:r>
        <w:t xml:space="preserve"> WinTools professional. After the setup is done there is no need for a PC to use the serial port.</w:t>
      </w:r>
      <w:bookmarkStart w:id="43" w:name="_Toc127016863"/>
      <w:bookmarkStart w:id="44" w:name="_Toc485374005"/>
    </w:p>
    <w:p w:rsidR="00AC2C69" w:rsidRDefault="00AC2C69">
      <w:pPr>
        <w:ind w:left="0"/>
        <w:rPr>
          <w:rFonts w:ascii="Arial" w:hAnsi="Arial"/>
          <w:b/>
          <w:sz w:val="28"/>
          <w:lang w:val="en-GB"/>
        </w:rPr>
      </w:pPr>
      <w:r>
        <w:rPr>
          <w:lang w:val="en-GB"/>
        </w:rPr>
        <w:br w:type="page"/>
      </w:r>
    </w:p>
    <w:p w:rsidR="00C979A4" w:rsidRDefault="00194448" w:rsidP="00037C0C">
      <w:pPr>
        <w:pStyle w:val="Heading1"/>
        <w:rPr>
          <w:lang w:val="en-GB"/>
        </w:rPr>
      </w:pPr>
      <w:r>
        <w:rPr>
          <w:lang w:val="en-GB"/>
        </w:rPr>
        <w:lastRenderedPageBreak/>
        <w:t>Fast Menu Codes</w:t>
      </w:r>
      <w:bookmarkEnd w:id="43"/>
      <w:bookmarkEnd w:id="44"/>
    </w:p>
    <w:p w:rsidR="00C979A4" w:rsidRDefault="00194448" w:rsidP="00037C0C">
      <w:pPr>
        <w:pStyle w:val="Brdtextindrag1"/>
      </w:pPr>
      <w:r>
        <w:t xml:space="preserve">With a PC, the </w:t>
      </w:r>
      <w:r w:rsidR="006725FD">
        <w:t>Synergy</w:t>
      </w:r>
      <w:r>
        <w:t xml:space="preserve"> WinTools software and a SIO the quick menu that appear when you press “?” can be adjusted. Typing a menu name, the module address and then a code can do this. Password can be used if desired. </w:t>
      </w:r>
    </w:p>
    <w:p w:rsidR="00C979A4" w:rsidRDefault="00194448" w:rsidP="00037C0C">
      <w:pPr>
        <w:pStyle w:val="Brdtextindrag1"/>
      </w:pPr>
      <w:r>
        <w:t>This code can also be entered together with the address after you have typed SETUP followed by the password.</w:t>
      </w:r>
    </w:p>
    <w:p w:rsidR="00C979A4" w:rsidRDefault="00194448" w:rsidP="00037C0C">
      <w:pPr>
        <w:pStyle w:val="Brdtextindrag1"/>
      </w:pPr>
      <w:r>
        <w:t>For a KeyPad it will look like this:</w:t>
      </w:r>
    </w:p>
    <w:p w:rsidR="00C979A4" w:rsidRDefault="00194448">
      <w:pPr>
        <w:pStyle w:val="BodyText"/>
      </w:pPr>
      <w:r>
        <w:t>Change address</w:t>
      </w:r>
      <w:r>
        <w:tab/>
        <w:t>30000800</w:t>
      </w:r>
      <w:r>
        <w:tab/>
        <w:t>YYYYY</w:t>
      </w:r>
      <w:r>
        <w:tab/>
        <w:t>where YYYYY=password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8"/>
        <w:gridCol w:w="2481"/>
        <w:gridCol w:w="797"/>
        <w:gridCol w:w="851"/>
        <w:gridCol w:w="3171"/>
      </w:tblGrid>
      <w:tr w:rsidR="00C979A4">
        <w:tc>
          <w:tcPr>
            <w:tcW w:w="1558" w:type="dxa"/>
          </w:tcPr>
          <w:p w:rsidR="00C979A4" w:rsidRDefault="00194448">
            <w:pPr>
              <w:ind w:left="0"/>
              <w:rPr>
                <w:lang w:val="en-GB"/>
              </w:rPr>
            </w:pPr>
            <w:r>
              <w:rPr>
                <w:lang w:val="en-GB"/>
              </w:rPr>
              <w:t>Part</w:t>
            </w:r>
          </w:p>
        </w:tc>
        <w:tc>
          <w:tcPr>
            <w:tcW w:w="2481" w:type="dxa"/>
          </w:tcPr>
          <w:p w:rsidR="00C979A4" w:rsidRDefault="00194448">
            <w:pPr>
              <w:ind w:left="0"/>
              <w:rPr>
                <w:lang w:val="en-GB"/>
              </w:rPr>
            </w:pPr>
            <w:r>
              <w:rPr>
                <w:lang w:val="en-GB"/>
              </w:rPr>
              <w:t>Function</w:t>
            </w:r>
          </w:p>
        </w:tc>
        <w:tc>
          <w:tcPr>
            <w:tcW w:w="797" w:type="dxa"/>
          </w:tcPr>
          <w:p w:rsidR="00C979A4" w:rsidRDefault="00194448">
            <w:pPr>
              <w:ind w:left="0"/>
              <w:jc w:val="center"/>
              <w:rPr>
                <w:lang w:val="en-GB"/>
              </w:rPr>
            </w:pPr>
            <w:r>
              <w:rPr>
                <w:lang w:val="en-GB"/>
              </w:rPr>
              <w:t>Address</w:t>
            </w:r>
          </w:p>
        </w:tc>
        <w:tc>
          <w:tcPr>
            <w:tcW w:w="851" w:type="dxa"/>
          </w:tcPr>
          <w:p w:rsidR="00C979A4" w:rsidRDefault="00194448">
            <w:pPr>
              <w:ind w:left="0"/>
              <w:jc w:val="center"/>
              <w:rPr>
                <w:lang w:val="en-GB"/>
              </w:rPr>
            </w:pPr>
            <w:r>
              <w:rPr>
                <w:lang w:val="en-GB"/>
              </w:rPr>
              <w:t>Code</w:t>
            </w:r>
          </w:p>
        </w:tc>
        <w:tc>
          <w:tcPr>
            <w:tcW w:w="3171" w:type="dxa"/>
          </w:tcPr>
          <w:p w:rsidR="00C979A4" w:rsidRDefault="00194448">
            <w:pPr>
              <w:ind w:left="0"/>
              <w:rPr>
                <w:lang w:val="en-GB"/>
              </w:rPr>
            </w:pPr>
            <w:r>
              <w:rPr>
                <w:lang w:val="en-GB"/>
              </w:rPr>
              <w:t>Comment</w:t>
            </w:r>
          </w:p>
        </w:tc>
      </w:tr>
      <w:tr w:rsidR="00C979A4">
        <w:tc>
          <w:tcPr>
            <w:tcW w:w="1558" w:type="dxa"/>
          </w:tcPr>
          <w:p w:rsidR="00C979A4" w:rsidRDefault="00C979A4">
            <w:pPr>
              <w:ind w:left="0"/>
              <w:rPr>
                <w:lang w:val="en-GB"/>
              </w:rPr>
            </w:pPr>
          </w:p>
        </w:tc>
        <w:tc>
          <w:tcPr>
            <w:tcW w:w="2481" w:type="dxa"/>
          </w:tcPr>
          <w:p w:rsidR="00C979A4" w:rsidRDefault="00C979A4">
            <w:pPr>
              <w:ind w:left="0"/>
              <w:rPr>
                <w:lang w:val="en-GB"/>
              </w:rPr>
            </w:pPr>
          </w:p>
        </w:tc>
        <w:tc>
          <w:tcPr>
            <w:tcW w:w="797" w:type="dxa"/>
          </w:tcPr>
          <w:p w:rsidR="00C979A4" w:rsidRDefault="00C979A4">
            <w:pPr>
              <w:ind w:left="0"/>
              <w:jc w:val="center"/>
              <w:rPr>
                <w:lang w:val="en-GB"/>
              </w:rPr>
            </w:pPr>
          </w:p>
        </w:tc>
        <w:tc>
          <w:tcPr>
            <w:tcW w:w="851" w:type="dxa"/>
          </w:tcPr>
          <w:p w:rsidR="00C979A4" w:rsidRDefault="00C979A4">
            <w:pPr>
              <w:ind w:left="0"/>
              <w:jc w:val="center"/>
              <w:rPr>
                <w:lang w:val="en-GB"/>
              </w:rPr>
            </w:pPr>
          </w:p>
        </w:tc>
        <w:tc>
          <w:tcPr>
            <w:tcW w:w="3171" w:type="dxa"/>
          </w:tcPr>
          <w:p w:rsidR="00C979A4" w:rsidRDefault="00C979A4">
            <w:pPr>
              <w:ind w:left="0"/>
              <w:rPr>
                <w:lang w:val="en-GB"/>
              </w:rPr>
            </w:pPr>
          </w:p>
        </w:tc>
      </w:tr>
      <w:tr w:rsidR="00C979A4">
        <w:tc>
          <w:tcPr>
            <w:tcW w:w="1558" w:type="dxa"/>
          </w:tcPr>
          <w:p w:rsidR="00C979A4" w:rsidRDefault="00194448">
            <w:pPr>
              <w:ind w:left="0"/>
              <w:rPr>
                <w:lang w:val="en-GB"/>
              </w:rPr>
            </w:pPr>
            <w:r>
              <w:rPr>
                <w:lang w:val="en-GB"/>
              </w:rPr>
              <w:t>Main menu</w:t>
            </w:r>
          </w:p>
        </w:tc>
        <w:tc>
          <w:tcPr>
            <w:tcW w:w="2481" w:type="dxa"/>
          </w:tcPr>
          <w:p w:rsidR="00C979A4" w:rsidRDefault="00194448">
            <w:pPr>
              <w:ind w:left="0"/>
              <w:rPr>
                <w:lang w:val="en-GB"/>
              </w:rPr>
            </w:pPr>
            <w:r>
              <w:rPr>
                <w:lang w:val="en-GB"/>
              </w:rPr>
              <w:t>Change address</w:t>
            </w:r>
          </w:p>
        </w:tc>
        <w:tc>
          <w:tcPr>
            <w:tcW w:w="797" w:type="dxa"/>
          </w:tcPr>
          <w:p w:rsidR="00C979A4" w:rsidRDefault="00C979A4">
            <w:pPr>
              <w:ind w:left="0"/>
              <w:jc w:val="center"/>
              <w:rPr>
                <w:lang w:val="en-GB"/>
              </w:rPr>
            </w:pPr>
          </w:p>
        </w:tc>
        <w:tc>
          <w:tcPr>
            <w:tcW w:w="851" w:type="dxa"/>
          </w:tcPr>
          <w:p w:rsidR="00C979A4" w:rsidRDefault="00194448">
            <w:pPr>
              <w:ind w:left="0"/>
              <w:jc w:val="center"/>
              <w:rPr>
                <w:lang w:val="en-GB"/>
              </w:rPr>
            </w:pPr>
            <w:r>
              <w:rPr>
                <w:lang w:val="en-GB"/>
              </w:rPr>
              <w:t>0800</w:t>
            </w:r>
          </w:p>
        </w:tc>
        <w:tc>
          <w:tcPr>
            <w:tcW w:w="3171" w:type="dxa"/>
          </w:tcPr>
          <w:p w:rsidR="00C979A4" w:rsidRDefault="00C979A4">
            <w:pPr>
              <w:ind w:left="0"/>
              <w:rPr>
                <w:lang w:val="en-GB"/>
              </w:rPr>
            </w:pPr>
          </w:p>
        </w:tc>
      </w:tr>
      <w:tr w:rsidR="00C979A4">
        <w:tc>
          <w:tcPr>
            <w:tcW w:w="1558" w:type="dxa"/>
          </w:tcPr>
          <w:p w:rsidR="00C979A4" w:rsidRDefault="00C979A4">
            <w:pPr>
              <w:ind w:left="0"/>
              <w:rPr>
                <w:lang w:val="en-GB"/>
              </w:rPr>
            </w:pPr>
          </w:p>
        </w:tc>
        <w:tc>
          <w:tcPr>
            <w:tcW w:w="2481" w:type="dxa"/>
          </w:tcPr>
          <w:p w:rsidR="00C979A4" w:rsidRDefault="00194448">
            <w:pPr>
              <w:ind w:left="0"/>
              <w:rPr>
                <w:lang w:val="en-GB"/>
              </w:rPr>
            </w:pPr>
            <w:r>
              <w:rPr>
                <w:lang w:val="en-GB"/>
              </w:rPr>
              <w:t>Change Sphere</w:t>
            </w:r>
          </w:p>
        </w:tc>
        <w:tc>
          <w:tcPr>
            <w:tcW w:w="797" w:type="dxa"/>
          </w:tcPr>
          <w:p w:rsidR="00C979A4" w:rsidRDefault="00C979A4">
            <w:pPr>
              <w:ind w:left="0"/>
              <w:jc w:val="center"/>
              <w:rPr>
                <w:lang w:val="en-GB"/>
              </w:rPr>
            </w:pPr>
          </w:p>
        </w:tc>
        <w:tc>
          <w:tcPr>
            <w:tcW w:w="851" w:type="dxa"/>
          </w:tcPr>
          <w:p w:rsidR="00C979A4" w:rsidRDefault="00194448">
            <w:pPr>
              <w:ind w:left="0"/>
              <w:jc w:val="center"/>
              <w:rPr>
                <w:lang w:val="en-GB"/>
              </w:rPr>
            </w:pPr>
            <w:r>
              <w:rPr>
                <w:lang w:val="en-GB"/>
              </w:rPr>
              <w:t>0801</w:t>
            </w:r>
          </w:p>
        </w:tc>
        <w:tc>
          <w:tcPr>
            <w:tcW w:w="3171" w:type="dxa"/>
          </w:tcPr>
          <w:p w:rsidR="00C979A4" w:rsidRDefault="00C979A4">
            <w:pPr>
              <w:ind w:left="0"/>
              <w:rPr>
                <w:lang w:val="en-GB"/>
              </w:rPr>
            </w:pPr>
          </w:p>
        </w:tc>
      </w:tr>
      <w:tr w:rsidR="00C979A4">
        <w:tc>
          <w:tcPr>
            <w:tcW w:w="1558" w:type="dxa"/>
          </w:tcPr>
          <w:p w:rsidR="00C979A4" w:rsidRDefault="00C979A4">
            <w:pPr>
              <w:ind w:left="0"/>
              <w:rPr>
                <w:lang w:val="en-GB"/>
              </w:rPr>
            </w:pPr>
          </w:p>
        </w:tc>
        <w:tc>
          <w:tcPr>
            <w:tcW w:w="2481" w:type="dxa"/>
          </w:tcPr>
          <w:p w:rsidR="00C979A4" w:rsidRDefault="00194448">
            <w:pPr>
              <w:ind w:left="0"/>
              <w:rPr>
                <w:lang w:val="en-GB"/>
              </w:rPr>
            </w:pPr>
            <w:r>
              <w:rPr>
                <w:lang w:val="en-GB"/>
              </w:rPr>
              <w:t>Change Baud rate</w:t>
            </w:r>
          </w:p>
        </w:tc>
        <w:tc>
          <w:tcPr>
            <w:tcW w:w="797" w:type="dxa"/>
          </w:tcPr>
          <w:p w:rsidR="00C979A4" w:rsidRDefault="00C979A4">
            <w:pPr>
              <w:ind w:left="0"/>
              <w:jc w:val="center"/>
              <w:rPr>
                <w:lang w:val="en-GB"/>
              </w:rPr>
            </w:pPr>
          </w:p>
        </w:tc>
        <w:tc>
          <w:tcPr>
            <w:tcW w:w="851" w:type="dxa"/>
          </w:tcPr>
          <w:p w:rsidR="00C979A4" w:rsidRDefault="00194448">
            <w:pPr>
              <w:ind w:left="0"/>
              <w:jc w:val="center"/>
              <w:rPr>
                <w:lang w:val="en-GB"/>
              </w:rPr>
            </w:pPr>
            <w:r>
              <w:rPr>
                <w:lang w:val="en-GB"/>
              </w:rPr>
              <w:t>0803</w:t>
            </w:r>
          </w:p>
        </w:tc>
        <w:tc>
          <w:tcPr>
            <w:tcW w:w="3171" w:type="dxa"/>
          </w:tcPr>
          <w:p w:rsidR="00C979A4" w:rsidRDefault="00C979A4">
            <w:pPr>
              <w:ind w:left="0"/>
              <w:rPr>
                <w:lang w:val="en-GB"/>
              </w:rPr>
            </w:pPr>
          </w:p>
        </w:tc>
      </w:tr>
      <w:tr w:rsidR="00C979A4">
        <w:tc>
          <w:tcPr>
            <w:tcW w:w="1558" w:type="dxa"/>
          </w:tcPr>
          <w:p w:rsidR="00C979A4" w:rsidRDefault="00C979A4">
            <w:pPr>
              <w:ind w:left="0"/>
              <w:rPr>
                <w:lang w:val="en-GB"/>
              </w:rPr>
            </w:pPr>
          </w:p>
        </w:tc>
        <w:tc>
          <w:tcPr>
            <w:tcW w:w="2481" w:type="dxa"/>
          </w:tcPr>
          <w:p w:rsidR="00C979A4" w:rsidRDefault="00C979A4">
            <w:pPr>
              <w:ind w:left="0"/>
              <w:rPr>
                <w:lang w:val="en-GB"/>
              </w:rPr>
            </w:pPr>
          </w:p>
        </w:tc>
        <w:tc>
          <w:tcPr>
            <w:tcW w:w="797" w:type="dxa"/>
          </w:tcPr>
          <w:p w:rsidR="00C979A4" w:rsidRDefault="00C979A4">
            <w:pPr>
              <w:ind w:left="0"/>
              <w:jc w:val="center"/>
              <w:rPr>
                <w:lang w:val="en-GB"/>
              </w:rPr>
            </w:pPr>
          </w:p>
        </w:tc>
        <w:tc>
          <w:tcPr>
            <w:tcW w:w="851" w:type="dxa"/>
          </w:tcPr>
          <w:p w:rsidR="00C979A4" w:rsidRDefault="00C979A4">
            <w:pPr>
              <w:ind w:left="0"/>
              <w:jc w:val="center"/>
              <w:rPr>
                <w:lang w:val="en-GB"/>
              </w:rPr>
            </w:pPr>
          </w:p>
        </w:tc>
        <w:tc>
          <w:tcPr>
            <w:tcW w:w="3171" w:type="dxa"/>
          </w:tcPr>
          <w:p w:rsidR="00C979A4" w:rsidRDefault="00C979A4">
            <w:pPr>
              <w:ind w:left="0"/>
              <w:rPr>
                <w:lang w:val="en-GB"/>
              </w:rPr>
            </w:pPr>
          </w:p>
        </w:tc>
      </w:tr>
      <w:tr w:rsidR="00C979A4">
        <w:tc>
          <w:tcPr>
            <w:tcW w:w="1558" w:type="dxa"/>
          </w:tcPr>
          <w:p w:rsidR="00C979A4" w:rsidRDefault="00C979A4">
            <w:pPr>
              <w:ind w:left="0"/>
              <w:rPr>
                <w:lang w:val="en-GB"/>
              </w:rPr>
            </w:pPr>
          </w:p>
        </w:tc>
        <w:tc>
          <w:tcPr>
            <w:tcW w:w="2481" w:type="dxa"/>
          </w:tcPr>
          <w:p w:rsidR="00C979A4" w:rsidRDefault="00C979A4">
            <w:pPr>
              <w:ind w:left="0"/>
              <w:rPr>
                <w:lang w:val="en-GB"/>
              </w:rPr>
            </w:pPr>
          </w:p>
        </w:tc>
        <w:tc>
          <w:tcPr>
            <w:tcW w:w="797" w:type="dxa"/>
          </w:tcPr>
          <w:p w:rsidR="00C979A4" w:rsidRDefault="00C979A4">
            <w:pPr>
              <w:ind w:left="0"/>
              <w:jc w:val="center"/>
              <w:rPr>
                <w:lang w:val="en-GB"/>
              </w:rPr>
            </w:pPr>
          </w:p>
        </w:tc>
        <w:tc>
          <w:tcPr>
            <w:tcW w:w="851" w:type="dxa"/>
          </w:tcPr>
          <w:p w:rsidR="00C979A4" w:rsidRDefault="00C979A4">
            <w:pPr>
              <w:ind w:left="0"/>
              <w:jc w:val="center"/>
              <w:rPr>
                <w:lang w:val="en-GB"/>
              </w:rPr>
            </w:pPr>
          </w:p>
        </w:tc>
        <w:tc>
          <w:tcPr>
            <w:tcW w:w="3171" w:type="dxa"/>
          </w:tcPr>
          <w:p w:rsidR="00C979A4" w:rsidRDefault="00C979A4">
            <w:pPr>
              <w:ind w:left="0"/>
              <w:rPr>
                <w:lang w:val="en-GB"/>
              </w:rPr>
            </w:pPr>
          </w:p>
        </w:tc>
      </w:tr>
    </w:tbl>
    <w:p w:rsidR="00C979A4" w:rsidRDefault="00C979A4">
      <w:pPr>
        <w:pStyle w:val="BodyText"/>
      </w:pPr>
    </w:p>
    <w:p w:rsidR="00C979A4" w:rsidRDefault="00194448" w:rsidP="00037C0C">
      <w:pPr>
        <w:pStyle w:val="Heading1"/>
        <w:rPr>
          <w:lang w:val="en-GB"/>
        </w:rPr>
      </w:pPr>
      <w:r>
        <w:rPr>
          <w:lang w:val="en-GB"/>
        </w:rPr>
        <w:br w:type="page"/>
      </w:r>
      <w:bookmarkStart w:id="45" w:name="_Toc127016864"/>
      <w:bookmarkStart w:id="46" w:name="_Toc485374006"/>
      <w:r>
        <w:rPr>
          <w:lang w:val="en-GB"/>
        </w:rPr>
        <w:lastRenderedPageBreak/>
        <w:t>Technical specification</w:t>
      </w:r>
      <w:bookmarkEnd w:id="45"/>
      <w:bookmarkEnd w:id="46"/>
    </w:p>
    <w:p w:rsidR="00C979A4" w:rsidRDefault="00194448">
      <w:pPr>
        <w:pStyle w:val="Specificationsubheader"/>
      </w:pPr>
      <w:r>
        <w:t>Printed circuit board</w:t>
      </w:r>
    </w:p>
    <w:p w:rsidR="00C979A4" w:rsidRDefault="00595DBC">
      <w:pPr>
        <w:pStyle w:val="Specifikation"/>
        <w:rPr>
          <w:b w:val="0"/>
          <w:lang w:val="en-GB"/>
        </w:rPr>
      </w:pPr>
      <w:r>
        <w:rPr>
          <w:noProof/>
          <w:lang w:val="en-US" w:eastAsia="en-US"/>
        </w:rPr>
        <w:drawing>
          <wp:anchor distT="0" distB="0" distL="114300" distR="114300" simplePos="0" relativeHeight="251661824" behindDoc="0" locked="1" layoutInCell="1" allowOverlap="0">
            <wp:simplePos x="0" y="0"/>
            <wp:positionH relativeFrom="column">
              <wp:posOffset>4017645</wp:posOffset>
            </wp:positionH>
            <wp:positionV relativeFrom="paragraph">
              <wp:posOffset>19685</wp:posOffset>
            </wp:positionV>
            <wp:extent cx="2233295" cy="2936875"/>
            <wp:effectExtent l="19050" t="0" r="0" b="0"/>
            <wp:wrapSquare wrapText="left"/>
            <wp:docPr id="98" name="Picture 98" descr="Bilder\Used\Keypad pcb with refs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ilder\Used\Keypad pcb with refs 8bco.bmp"/>
                    <pic:cNvPicPr>
                      <a:picLocks noChangeAspect="1" noChangeArrowheads="1"/>
                    </pic:cNvPicPr>
                  </pic:nvPicPr>
                  <pic:blipFill>
                    <a:blip r:embed="rId18" cstate="print"/>
                    <a:srcRect/>
                    <a:stretch>
                      <a:fillRect/>
                    </a:stretch>
                  </pic:blipFill>
                  <pic:spPr bwMode="auto">
                    <a:xfrm>
                      <a:off x="0" y="0"/>
                      <a:ext cx="2233295" cy="2936875"/>
                    </a:xfrm>
                    <a:prstGeom prst="rect">
                      <a:avLst/>
                    </a:prstGeom>
                    <a:noFill/>
                    <a:ln w="9525">
                      <a:noFill/>
                      <a:miter lim="800000"/>
                      <a:headEnd/>
                      <a:tailEnd/>
                    </a:ln>
                  </pic:spPr>
                </pic:pic>
              </a:graphicData>
            </a:graphic>
          </wp:anchor>
        </w:drawing>
      </w:r>
      <w:r w:rsidR="00194448">
        <w:rPr>
          <w:lang w:val="en-GB"/>
        </w:rPr>
        <w:t>Net ports:</w:t>
      </w:r>
      <w:r w:rsidR="00194448">
        <w:rPr>
          <w:b w:val="0"/>
          <w:lang w:val="en-GB"/>
        </w:rPr>
        <w:tab/>
        <w:t xml:space="preserve">2 pieces of </w:t>
      </w:r>
      <w:r w:rsidR="006725FD">
        <w:rPr>
          <w:b w:val="0"/>
          <w:lang w:val="en-GB"/>
        </w:rPr>
        <w:t>Synergy</w:t>
      </w:r>
      <w:r w:rsidR="00194448">
        <w:rPr>
          <w:b w:val="0"/>
          <w:lang w:val="en-GB"/>
        </w:rPr>
        <w:t xml:space="preserve"> ports </w:t>
      </w:r>
      <w:r w:rsidR="00194448">
        <w:rPr>
          <w:bCs/>
          <w:lang w:val="en-GB"/>
        </w:rPr>
        <w:t>(E)</w:t>
      </w:r>
      <w:r w:rsidR="00194448">
        <w:rPr>
          <w:b w:val="0"/>
          <w:lang w:val="en-GB"/>
        </w:rPr>
        <w:t xml:space="preserve"> for data-communication.</w:t>
      </w:r>
    </w:p>
    <w:p w:rsidR="00C979A4" w:rsidRDefault="00194448">
      <w:pPr>
        <w:pStyle w:val="Specifikation"/>
        <w:rPr>
          <w:b w:val="0"/>
          <w:lang w:val="en-GB"/>
        </w:rPr>
      </w:pPr>
      <w:r>
        <w:rPr>
          <w:lang w:val="en-GB"/>
        </w:rPr>
        <w:t>Connector:</w:t>
      </w:r>
      <w:r>
        <w:rPr>
          <w:b w:val="0"/>
          <w:lang w:val="en-GB"/>
        </w:rPr>
        <w:tab/>
        <w:t xml:space="preserve">1 piece of serial port connector </w:t>
      </w:r>
      <w:r>
        <w:rPr>
          <w:bCs/>
          <w:lang w:val="en-GB"/>
        </w:rPr>
        <w:t>(G).</w:t>
      </w:r>
    </w:p>
    <w:p w:rsidR="00C979A4" w:rsidRDefault="00194448">
      <w:pPr>
        <w:pStyle w:val="Specifikation"/>
        <w:rPr>
          <w:b w:val="0"/>
          <w:lang w:val="en-GB"/>
        </w:rPr>
      </w:pPr>
      <w:r>
        <w:rPr>
          <w:lang w:val="en-GB"/>
        </w:rPr>
        <w:t>Socket:</w:t>
      </w:r>
      <w:r>
        <w:rPr>
          <w:lang w:val="en-GB"/>
        </w:rPr>
        <w:tab/>
      </w:r>
      <w:r>
        <w:rPr>
          <w:b w:val="0"/>
          <w:bCs/>
          <w:lang w:val="en-GB"/>
        </w:rPr>
        <w:t xml:space="preserve">1 piece of 16-pin DIL-socket </w:t>
      </w:r>
      <w:r>
        <w:rPr>
          <w:lang w:val="en-GB"/>
        </w:rPr>
        <w:t>(H)</w:t>
      </w:r>
      <w:r>
        <w:rPr>
          <w:b w:val="0"/>
          <w:bCs/>
          <w:lang w:val="en-GB"/>
        </w:rPr>
        <w:t xml:space="preserve"> for a MAX232CPE serial port driver.</w:t>
      </w:r>
    </w:p>
    <w:p w:rsidR="00C979A4" w:rsidRDefault="00194448">
      <w:pPr>
        <w:pStyle w:val="Specifikation"/>
        <w:rPr>
          <w:b w:val="0"/>
          <w:lang w:val="en-GB"/>
        </w:rPr>
      </w:pPr>
      <w:r>
        <w:rPr>
          <w:lang w:val="en-GB"/>
        </w:rPr>
        <w:t>LCD display:</w:t>
      </w:r>
      <w:r>
        <w:rPr>
          <w:b w:val="0"/>
          <w:lang w:val="en-GB"/>
        </w:rPr>
        <w:tab/>
        <w:t>2x16 signs with backlight.</w:t>
      </w:r>
      <w:r>
        <w:rPr>
          <w:b w:val="0"/>
          <w:lang w:val="en-GB"/>
        </w:rPr>
        <w:br/>
        <w:t xml:space="preserve">Sight angle adjust </w:t>
      </w:r>
      <w:r>
        <w:rPr>
          <w:bCs/>
          <w:lang w:val="en-GB"/>
        </w:rPr>
        <w:t>(C)</w:t>
      </w:r>
      <w:r>
        <w:rPr>
          <w:b w:val="0"/>
          <w:lang w:val="en-GB"/>
        </w:rPr>
        <w:t>.</w:t>
      </w:r>
    </w:p>
    <w:p w:rsidR="00C979A4" w:rsidRDefault="00194448">
      <w:pPr>
        <w:pStyle w:val="Specifikation"/>
        <w:rPr>
          <w:b w:val="0"/>
          <w:lang w:val="en-GB"/>
        </w:rPr>
      </w:pPr>
      <w:r>
        <w:rPr>
          <w:lang w:val="en-GB"/>
        </w:rPr>
        <w:t>Keyboard:</w:t>
      </w:r>
      <w:r>
        <w:rPr>
          <w:b w:val="0"/>
          <w:lang w:val="en-GB"/>
        </w:rPr>
        <w:tab/>
        <w:t>20 buttons covered with polycarbonate plastic overlay.</w:t>
      </w:r>
    </w:p>
    <w:p w:rsidR="00C979A4" w:rsidRDefault="00194448">
      <w:pPr>
        <w:pStyle w:val="Specifikation"/>
        <w:rPr>
          <w:b w:val="0"/>
          <w:lang w:val="en-GB"/>
        </w:rPr>
      </w:pPr>
      <w:r>
        <w:rPr>
          <w:lang w:val="en-GB"/>
        </w:rPr>
        <w:t>Other:</w:t>
      </w:r>
      <w:r>
        <w:rPr>
          <w:b w:val="0"/>
          <w:lang w:val="en-GB"/>
        </w:rPr>
        <w:tab/>
        <w:t>RISC-based microprocessor</w:t>
      </w:r>
      <w:r>
        <w:rPr>
          <w:b w:val="0"/>
          <w:lang w:val="en-GB"/>
        </w:rPr>
        <w:br/>
        <w:t>EEPROM, 64KB.</w:t>
      </w:r>
      <w:r>
        <w:rPr>
          <w:b w:val="0"/>
          <w:lang w:val="en-GB"/>
        </w:rPr>
        <w:br/>
        <w:t xml:space="preserve">Reset button </w:t>
      </w:r>
      <w:r>
        <w:rPr>
          <w:bCs/>
          <w:lang w:val="en-GB"/>
        </w:rPr>
        <w:t>(D).</w:t>
      </w:r>
      <w:r>
        <w:rPr>
          <w:bCs/>
          <w:lang w:val="en-GB"/>
        </w:rPr>
        <w:br/>
      </w:r>
      <w:r>
        <w:rPr>
          <w:b w:val="0"/>
          <w:lang w:val="en-GB"/>
        </w:rPr>
        <w:t>Termination DIL-Switches</w:t>
      </w:r>
      <w:r>
        <w:rPr>
          <w:bCs/>
          <w:lang w:val="en-GB"/>
        </w:rPr>
        <w:t xml:space="preserve"> (F).</w:t>
      </w:r>
    </w:p>
    <w:p w:rsidR="00C979A4" w:rsidRDefault="00194448">
      <w:pPr>
        <w:pStyle w:val="Specifikation"/>
        <w:rPr>
          <w:b w:val="0"/>
          <w:lang w:val="en-GB"/>
        </w:rPr>
      </w:pPr>
      <w:r>
        <w:rPr>
          <w:lang w:val="en-GB"/>
        </w:rPr>
        <w:t>Power supply:</w:t>
      </w:r>
      <w:r>
        <w:rPr>
          <w:b w:val="0"/>
          <w:lang w:val="en-GB"/>
        </w:rPr>
        <w:tab/>
        <w:t>24 VDC through communication cable.</w:t>
      </w:r>
    </w:p>
    <w:p w:rsidR="00C979A4" w:rsidRDefault="00194448">
      <w:pPr>
        <w:pStyle w:val="Specifikation"/>
        <w:rPr>
          <w:b w:val="0"/>
          <w:lang w:val="en-GB"/>
        </w:rPr>
      </w:pPr>
      <w:r>
        <w:rPr>
          <w:lang w:val="en-GB"/>
        </w:rPr>
        <w:t>Max current:</w:t>
      </w:r>
      <w:r>
        <w:rPr>
          <w:b w:val="0"/>
          <w:lang w:val="en-GB"/>
        </w:rPr>
        <w:tab/>
        <w:t>100 mA</w:t>
      </w:r>
    </w:p>
    <w:p w:rsidR="00C979A4" w:rsidRDefault="00194448">
      <w:pPr>
        <w:pStyle w:val="Specificationsubheader"/>
        <w:spacing w:before="120"/>
      </w:pPr>
      <w:r>
        <w:t>Casing</w:t>
      </w:r>
    </w:p>
    <w:p w:rsidR="00C979A4" w:rsidRDefault="00194448">
      <w:pPr>
        <w:pStyle w:val="Specifikation"/>
        <w:rPr>
          <w:b w:val="0"/>
          <w:bCs/>
          <w:lang w:val="en-GB"/>
        </w:rPr>
      </w:pPr>
      <w:r>
        <w:rPr>
          <w:lang w:val="en-GB"/>
        </w:rPr>
        <w:t>Power supply:</w:t>
      </w:r>
      <w:r>
        <w:rPr>
          <w:lang w:val="en-GB"/>
        </w:rPr>
        <w:tab/>
      </w:r>
      <w:r>
        <w:rPr>
          <w:b w:val="0"/>
          <w:bCs/>
          <w:lang w:val="en-GB"/>
        </w:rPr>
        <w:t>24VDC, 100mA.</w:t>
      </w:r>
    </w:p>
    <w:p w:rsidR="00C979A4" w:rsidRDefault="00194448">
      <w:pPr>
        <w:pStyle w:val="Specifikation"/>
        <w:rPr>
          <w:b w:val="0"/>
          <w:lang w:val="en-GB"/>
        </w:rPr>
      </w:pPr>
      <w:r>
        <w:rPr>
          <w:lang w:val="en-GB"/>
        </w:rPr>
        <w:t>Casing:</w:t>
      </w:r>
      <w:r>
        <w:rPr>
          <w:b w:val="0"/>
          <w:lang w:val="en-GB"/>
        </w:rPr>
        <w:tab/>
        <w:t xml:space="preserve">Strong black powder painted steel box. </w:t>
      </w:r>
    </w:p>
    <w:p w:rsidR="00C979A4" w:rsidRDefault="00194448">
      <w:pPr>
        <w:pStyle w:val="Specifikation"/>
        <w:rPr>
          <w:b w:val="0"/>
          <w:lang w:val="en-GB"/>
        </w:rPr>
      </w:pPr>
      <w:r>
        <w:rPr>
          <w:lang w:val="en-GB"/>
        </w:rPr>
        <w:t>Outer measures:</w:t>
      </w:r>
      <w:r>
        <w:rPr>
          <w:b w:val="0"/>
          <w:lang w:val="en-GB"/>
        </w:rPr>
        <w:tab/>
        <w:t>113 x 188 x 62 mm.</w:t>
      </w:r>
    </w:p>
    <w:p w:rsidR="00C979A4" w:rsidRDefault="00194448">
      <w:pPr>
        <w:pStyle w:val="Specifikation"/>
        <w:rPr>
          <w:b w:val="0"/>
          <w:lang w:val="en-GB"/>
        </w:rPr>
      </w:pPr>
      <w:r>
        <w:rPr>
          <w:lang w:val="en-GB"/>
        </w:rPr>
        <w:t>Mounting:</w:t>
      </w:r>
      <w:r>
        <w:rPr>
          <w:b w:val="0"/>
          <w:lang w:val="en-GB"/>
        </w:rPr>
        <w:tab/>
        <w:t>4 x ø5 mm</w:t>
      </w:r>
      <w:r>
        <w:rPr>
          <w:b w:val="0"/>
          <w:lang w:val="en-GB"/>
        </w:rPr>
        <w:br/>
        <w:t>CC = 68 X 140 mm</w:t>
      </w:r>
    </w:p>
    <w:p w:rsidR="00C979A4" w:rsidRDefault="00194448">
      <w:pPr>
        <w:pStyle w:val="Specifikation"/>
        <w:rPr>
          <w:b w:val="0"/>
          <w:lang w:val="en-GB"/>
        </w:rPr>
      </w:pPr>
      <w:r>
        <w:rPr>
          <w:lang w:val="en-GB"/>
        </w:rPr>
        <w:t>Weight:</w:t>
      </w:r>
      <w:r>
        <w:rPr>
          <w:b w:val="0"/>
          <w:lang w:val="en-GB"/>
        </w:rPr>
        <w:tab/>
        <w:t>1,2 kg</w:t>
      </w:r>
    </w:p>
    <w:p w:rsidR="00C979A4" w:rsidRDefault="00595DBC">
      <w:pPr>
        <w:pStyle w:val="Specifikation"/>
        <w:rPr>
          <w:b w:val="0"/>
          <w:lang w:val="en-GB"/>
        </w:rPr>
      </w:pPr>
      <w:r>
        <w:rPr>
          <w:noProof/>
          <w:lang w:val="en-US" w:eastAsia="en-US"/>
        </w:rPr>
        <w:drawing>
          <wp:anchor distT="0" distB="0" distL="114300" distR="114300" simplePos="0" relativeHeight="251662848" behindDoc="0" locked="1" layoutInCell="1" allowOverlap="0">
            <wp:simplePos x="0" y="0"/>
            <wp:positionH relativeFrom="column">
              <wp:posOffset>4246245</wp:posOffset>
            </wp:positionH>
            <wp:positionV relativeFrom="paragraph">
              <wp:posOffset>51435</wp:posOffset>
            </wp:positionV>
            <wp:extent cx="1661795" cy="2153920"/>
            <wp:effectExtent l="19050" t="0" r="0" b="0"/>
            <wp:wrapSquare wrapText="left"/>
            <wp:docPr id="99" name="Picture 99" descr="Bilder\Used\Serial port kit 8b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ilder\Used\Serial port kit 8bco.bmp"/>
                    <pic:cNvPicPr>
                      <a:picLocks noChangeAspect="1" noChangeArrowheads="1"/>
                    </pic:cNvPicPr>
                  </pic:nvPicPr>
                  <pic:blipFill>
                    <a:blip r:embed="rId19" cstate="print"/>
                    <a:srcRect/>
                    <a:stretch>
                      <a:fillRect/>
                    </a:stretch>
                  </pic:blipFill>
                  <pic:spPr bwMode="auto">
                    <a:xfrm>
                      <a:off x="0" y="0"/>
                      <a:ext cx="1661795" cy="2153920"/>
                    </a:xfrm>
                    <a:prstGeom prst="rect">
                      <a:avLst/>
                    </a:prstGeom>
                    <a:noFill/>
                    <a:ln w="9525">
                      <a:noFill/>
                      <a:miter lim="800000"/>
                      <a:headEnd/>
                      <a:tailEnd/>
                    </a:ln>
                  </pic:spPr>
                </pic:pic>
              </a:graphicData>
            </a:graphic>
          </wp:anchor>
        </w:drawing>
      </w:r>
      <w:r w:rsidR="00194448">
        <w:rPr>
          <w:lang w:val="en-GB"/>
        </w:rPr>
        <w:t>Optional:</w:t>
      </w:r>
      <w:r w:rsidR="00194448">
        <w:rPr>
          <w:lang w:val="en-GB"/>
        </w:rPr>
        <w:tab/>
        <w:t xml:space="preserve">Serial port kit part number </w:t>
      </w:r>
      <w:r w:rsidR="001128A9">
        <w:rPr>
          <w:lang w:val="en-GB"/>
        </w:rPr>
        <w:t>833022</w:t>
      </w:r>
      <w:r w:rsidR="00194448">
        <w:rPr>
          <w:b w:val="0"/>
          <w:bCs/>
          <w:lang w:val="en-GB"/>
        </w:rPr>
        <w:t>.</w:t>
      </w:r>
      <w:r w:rsidR="00194448">
        <w:rPr>
          <w:b w:val="0"/>
          <w:bCs/>
          <w:lang w:val="en-GB"/>
        </w:rPr>
        <w:br/>
      </w:r>
      <w:r w:rsidR="00194448">
        <w:rPr>
          <w:lang w:val="en-GB"/>
        </w:rPr>
        <w:br/>
      </w:r>
      <w:r w:rsidR="00194448">
        <w:rPr>
          <w:b w:val="0"/>
          <w:bCs/>
          <w:lang w:val="en-GB"/>
        </w:rPr>
        <w:t>The kit contains:</w:t>
      </w:r>
      <w:r w:rsidR="00194448">
        <w:rPr>
          <w:b w:val="0"/>
          <w:bCs/>
          <w:lang w:val="en-GB"/>
        </w:rPr>
        <w:br/>
      </w:r>
      <w:r w:rsidR="00194448">
        <w:rPr>
          <w:b w:val="0"/>
          <w:bCs/>
          <w:lang w:val="en-GB"/>
        </w:rPr>
        <w:br/>
        <w:t>One 10-pole female to a standard DSUB 9-pin male</w:t>
      </w:r>
      <w:r w:rsidR="00194448">
        <w:rPr>
          <w:b w:val="0"/>
          <w:lang w:val="en-GB"/>
        </w:rPr>
        <w:t xml:space="preserve"> connector.</w:t>
      </w:r>
      <w:r w:rsidR="00194448">
        <w:rPr>
          <w:b w:val="0"/>
          <w:lang w:val="en-GB"/>
        </w:rPr>
        <w:br/>
      </w:r>
      <w:r w:rsidR="00194448">
        <w:rPr>
          <w:b w:val="0"/>
          <w:lang w:val="en-GB"/>
        </w:rPr>
        <w:br/>
        <w:t>One MAX232CPE RS-232 serial port driver.</w:t>
      </w:r>
      <w:r w:rsidR="00194448">
        <w:rPr>
          <w:b w:val="0"/>
          <w:lang w:val="en-GB"/>
        </w:rPr>
        <w:br/>
      </w:r>
      <w:r w:rsidR="00194448">
        <w:rPr>
          <w:b w:val="0"/>
          <w:lang w:val="en-GB"/>
        </w:rPr>
        <w:br/>
        <w:t>Two sets of chassis connector screw with washers and nut.</w:t>
      </w:r>
    </w:p>
    <w:p w:rsidR="00C979A4" w:rsidRDefault="00194448">
      <w:pPr>
        <w:pStyle w:val="Specificationsubheader"/>
      </w:pPr>
      <w:r>
        <w:t>Environment</w:t>
      </w:r>
    </w:p>
    <w:p w:rsidR="00C979A4" w:rsidRDefault="00194448">
      <w:pPr>
        <w:pStyle w:val="Specifikation"/>
        <w:rPr>
          <w:b w:val="0"/>
          <w:bCs/>
          <w:lang w:val="en-GB"/>
        </w:rPr>
      </w:pPr>
      <w:r>
        <w:rPr>
          <w:lang w:val="en-GB"/>
        </w:rPr>
        <w:t>Use:</w:t>
      </w:r>
      <w:r>
        <w:rPr>
          <w:lang w:val="en-GB"/>
        </w:rPr>
        <w:tab/>
      </w:r>
      <w:r>
        <w:rPr>
          <w:b w:val="0"/>
          <w:bCs/>
          <w:lang w:val="en-GB"/>
        </w:rPr>
        <w:t>Indoors.</w:t>
      </w:r>
      <w:r>
        <w:rPr>
          <w:b w:val="0"/>
          <w:bCs/>
          <w:lang w:val="en-GB"/>
        </w:rPr>
        <w:br/>
        <w:t>Temperature 0 - +55°C</w:t>
      </w:r>
      <w:r>
        <w:rPr>
          <w:b w:val="0"/>
          <w:bCs/>
          <w:lang w:val="en-GB"/>
        </w:rPr>
        <w:br/>
        <w:t>Humidity 90-95%, not condensing</w:t>
      </w:r>
    </w:p>
    <w:p w:rsidR="00C979A4" w:rsidRDefault="00194448">
      <w:pPr>
        <w:pStyle w:val="Specifikation"/>
        <w:rPr>
          <w:b w:val="0"/>
          <w:bCs/>
          <w:lang w:val="en-GB"/>
        </w:rPr>
      </w:pPr>
      <w:r>
        <w:rPr>
          <w:lang w:val="en-GB"/>
        </w:rPr>
        <w:t>Transport:</w:t>
      </w:r>
      <w:r>
        <w:rPr>
          <w:lang w:val="en-GB"/>
        </w:rPr>
        <w:tab/>
      </w:r>
      <w:r>
        <w:rPr>
          <w:b w:val="0"/>
          <w:bCs/>
          <w:lang w:val="en-GB"/>
        </w:rPr>
        <w:t>Temperature –40 - +70°C</w:t>
      </w:r>
      <w:r>
        <w:rPr>
          <w:b w:val="0"/>
          <w:bCs/>
          <w:lang w:val="en-GB"/>
        </w:rPr>
        <w:br/>
        <w:t>Humidity 90-95%, not condensing</w:t>
      </w:r>
    </w:p>
    <w:p w:rsidR="00C979A4" w:rsidRDefault="00194448">
      <w:pPr>
        <w:pStyle w:val="Specifikation"/>
        <w:rPr>
          <w:b w:val="0"/>
          <w:bCs/>
          <w:lang w:val="en-GB"/>
        </w:rPr>
      </w:pPr>
      <w:r>
        <w:rPr>
          <w:lang w:val="en-GB"/>
        </w:rPr>
        <w:t>Storage:</w:t>
      </w:r>
      <w:r>
        <w:rPr>
          <w:lang w:val="en-GB"/>
        </w:rPr>
        <w:tab/>
      </w:r>
      <w:r>
        <w:rPr>
          <w:b w:val="0"/>
          <w:bCs/>
          <w:lang w:val="en-GB"/>
        </w:rPr>
        <w:t>Temperature –40 - +70°C</w:t>
      </w:r>
      <w:r>
        <w:rPr>
          <w:b w:val="0"/>
          <w:bCs/>
          <w:lang w:val="en-GB"/>
        </w:rPr>
        <w:br/>
        <w:t>Humidity 90-95%, not condensing</w:t>
      </w:r>
    </w:p>
    <w:p w:rsidR="00194448" w:rsidRDefault="00194448">
      <w:pPr>
        <w:pStyle w:val="Specifikation"/>
        <w:rPr>
          <w:b w:val="0"/>
          <w:lang w:val="en-GB"/>
        </w:rPr>
      </w:pPr>
    </w:p>
    <w:sectPr w:rsidR="00194448" w:rsidSect="002E7185">
      <w:headerReference w:type="default" r:id="rId20"/>
      <w:footerReference w:type="default" r:id="rId21"/>
      <w:headerReference w:type="first" r:id="rId22"/>
      <w:footerReference w:type="first" r:id="rId23"/>
      <w:type w:val="continuous"/>
      <w:pgSz w:w="11906" w:h="16838" w:code="9"/>
      <w:pgMar w:top="1134" w:right="567" w:bottom="851" w:left="567" w:header="567" w:footer="567"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122" w:rsidRDefault="00483122">
      <w:r>
        <w:separator/>
      </w:r>
    </w:p>
  </w:endnote>
  <w:endnote w:type="continuationSeparator" w:id="0">
    <w:p w:rsidR="00483122" w:rsidRDefault="004831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nkGothic Lt BT">
    <w:altName w:val="Sitka Small"/>
    <w:charset w:val="00"/>
    <w:family w:val="swiss"/>
    <w:pitch w:val="variable"/>
    <w:sig w:usb0="00000001" w:usb1="00000000" w:usb2="00000000" w:usb3="00000000" w:csb0="0000001B" w:csb1="00000000"/>
  </w:font>
  <w:font w:name="Monospac821 BT">
    <w:altName w:val="Consolas"/>
    <w:charset w:val="00"/>
    <w:family w:val="modern"/>
    <w:pitch w:val="fixed"/>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BankGothic Md BT">
    <w:altName w:val="Sitka Small"/>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9A4" w:rsidRPr="00037658" w:rsidRDefault="005178C4" w:rsidP="00037658">
    <w:pPr>
      <w:pStyle w:val="Footer"/>
    </w:pPr>
    <w:r w:rsidRPr="00037658">
      <w:t>Service Bulletin 3072 Revision B</w:t>
    </w:r>
    <w:r w:rsidRPr="00037658">
      <w:tab/>
    </w:r>
    <w:r w:rsidRPr="00037658">
      <w:tab/>
    </w:r>
    <w:r w:rsidRPr="00037658">
      <w:tab/>
    </w:r>
    <w:r w:rsidRPr="00037658">
      <w:tab/>
    </w:r>
    <w:r w:rsidRPr="00037658">
      <w:tab/>
    </w:r>
    <w:r w:rsidR="00B32269" w:rsidRPr="00037658">
      <w:fldChar w:fldCharType="begin"/>
    </w:r>
    <w:r w:rsidR="00194448" w:rsidRPr="00037658">
      <w:instrText xml:space="preserve"> PAGE  \* MERGEFORMAT </w:instrText>
    </w:r>
    <w:r w:rsidR="00B32269" w:rsidRPr="00037658">
      <w:fldChar w:fldCharType="separate"/>
    </w:r>
    <w:r w:rsidR="0082315D">
      <w:rPr>
        <w:noProof/>
      </w:rPr>
      <w:t>2</w:t>
    </w:r>
    <w:r w:rsidR="00B32269" w:rsidRPr="00037658">
      <w:fldChar w:fldCharType="end"/>
    </w:r>
    <w:r w:rsidR="00194448" w:rsidRPr="00037658">
      <w:t>(</w:t>
    </w:r>
    <w:fldSimple w:instr=" NUMPAGES  \* MERGEFORMAT ">
      <w:r w:rsidR="0082315D">
        <w:rPr>
          <w:noProof/>
        </w:rPr>
        <w:t>10</w:t>
      </w:r>
    </w:fldSimple>
    <w:r w:rsidR="00194448" w:rsidRPr="00037658">
      <w:t>)</w:t>
    </w:r>
  </w:p>
  <w:p w:rsidR="00037658" w:rsidRPr="00037658" w:rsidRDefault="00037658" w:rsidP="00037658">
    <w:pPr>
      <w:pStyle w:val="Footer"/>
    </w:pPr>
    <w:r w:rsidRPr="00037658">
      <w:t>Balcrank Corporation,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9A4" w:rsidRDefault="001224B4" w:rsidP="00037658">
    <w:pPr>
      <w:pStyle w:val="Footer"/>
      <w:rPr>
        <w:lang w:val="en-GB"/>
      </w:rPr>
    </w:pPr>
    <w:r>
      <w:t>Service Bulletin 3072 Revision B 8/17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122" w:rsidRDefault="00483122">
      <w:r>
        <w:separator/>
      </w:r>
    </w:p>
  </w:footnote>
  <w:footnote w:type="continuationSeparator" w:id="0">
    <w:p w:rsidR="00483122" w:rsidRDefault="004831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5FD" w:rsidRDefault="006725FD" w:rsidP="006725FD">
    <w:pPr>
      <w:pStyle w:val="Header"/>
      <w:pBdr>
        <w:bottom w:val="single" w:sz="4" w:space="1" w:color="auto"/>
      </w:pBdr>
      <w:jc w:val="right"/>
      <w:rPr>
        <w:b/>
      </w:rPr>
    </w:pPr>
    <w:r>
      <w:rPr>
        <w:b/>
      </w:rPr>
      <w:t>Synergy - KeyPad 3110-016</w:t>
    </w:r>
  </w:p>
  <w:p w:rsidR="00C979A4" w:rsidRPr="004C277E" w:rsidRDefault="00C979A4" w:rsidP="004C27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4B4" w:rsidRDefault="00600ADA" w:rsidP="00600ADA">
    <w:pPr>
      <w:pStyle w:val="Framsiderubrik"/>
      <w:tabs>
        <w:tab w:val="left" w:pos="8190"/>
      </w:tabs>
      <w:ind w:left="6520" w:firstLine="1304"/>
      <w:jc w:val="left"/>
      <w:rPr>
        <w:rFonts w:ascii="Arial" w:hAnsi="Arial" w:cs="Arial"/>
        <w:b/>
        <w:sz w:val="24"/>
        <w:lang w:val="en-GB"/>
      </w:rPr>
    </w:pPr>
    <w:r>
      <w:rPr>
        <w:noProof/>
        <w:lang w:eastAsia="en-US"/>
      </w:rPr>
      <w:drawing>
        <wp:anchor distT="0" distB="0" distL="114300" distR="114300" simplePos="0" relativeHeight="251659264" behindDoc="1" locked="0" layoutInCell="1" allowOverlap="1">
          <wp:simplePos x="0" y="0"/>
          <wp:positionH relativeFrom="column">
            <wp:posOffset>-307340</wp:posOffset>
          </wp:positionH>
          <wp:positionV relativeFrom="paragraph">
            <wp:posOffset>-111125</wp:posOffset>
          </wp:positionV>
          <wp:extent cx="2555240" cy="788670"/>
          <wp:effectExtent l="0" t="0" r="0" b="0"/>
          <wp:wrapThrough wrapText="bothSides">
            <wp:wrapPolygon edited="0">
              <wp:start x="0" y="0"/>
              <wp:lineTo x="0" y="20870"/>
              <wp:lineTo x="21417" y="20870"/>
              <wp:lineTo x="21417" y="0"/>
              <wp:lineTo x="0" y="0"/>
            </wp:wrapPolygon>
          </wp:wrapThrough>
          <wp:docPr id="10" name="Picture 10" descr="Balcrank Logo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rank Logo with tag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788670"/>
                  </a:xfrm>
                  <a:prstGeom prst="rect">
                    <a:avLst/>
                  </a:prstGeom>
                  <a:noFill/>
                  <a:ln>
                    <a:noFill/>
                  </a:ln>
                </pic:spPr>
              </pic:pic>
            </a:graphicData>
          </a:graphic>
        </wp:anchor>
      </w:drawing>
    </w:r>
    <w:r>
      <w:rPr>
        <w:rFonts w:ascii="Arial" w:hAnsi="Arial" w:cs="Arial"/>
        <w:b/>
        <w:sz w:val="24"/>
        <w:lang w:val="en-GB"/>
      </w:rPr>
      <w:tab/>
    </w:r>
  </w:p>
  <w:p w:rsidR="00600ADA" w:rsidRPr="00600ADA" w:rsidRDefault="001224B4" w:rsidP="00600ADA">
    <w:pPr>
      <w:pStyle w:val="Framsiderubrik"/>
      <w:tabs>
        <w:tab w:val="left" w:pos="8190"/>
      </w:tabs>
      <w:ind w:left="6520" w:firstLine="1304"/>
      <w:jc w:val="left"/>
      <w:rPr>
        <w:rFonts w:ascii="Arial" w:hAnsi="Arial" w:cs="Arial"/>
        <w:b/>
        <w:sz w:val="24"/>
        <w:lang w:val="en-GB"/>
      </w:rPr>
    </w:pPr>
    <w:r>
      <w:rPr>
        <w:rFonts w:ascii="Arial" w:hAnsi="Arial" w:cs="Arial"/>
        <w:b/>
        <w:sz w:val="24"/>
        <w:lang w:val="en-GB"/>
      </w:rPr>
      <w:t xml:space="preserve">  </w:t>
    </w:r>
    <w:r w:rsidR="00600ADA" w:rsidRPr="00600ADA">
      <w:rPr>
        <w:rFonts w:ascii="Arial" w:hAnsi="Arial" w:cs="Arial"/>
        <w:b/>
        <w:sz w:val="24"/>
        <w:lang w:val="en-GB"/>
      </w:rPr>
      <w:t>Synergy</w:t>
    </w:r>
  </w:p>
  <w:p w:rsidR="004C277E" w:rsidRDefault="00600ADA" w:rsidP="001224B4">
    <w:pPr>
      <w:pStyle w:val="Framsiderubrik2"/>
      <w:ind w:left="7824"/>
      <w:rPr>
        <w:rFonts w:ascii="Arial" w:hAnsi="Arial" w:cs="Arial"/>
        <w:sz w:val="24"/>
        <w:lang w:val="en-GB"/>
      </w:rPr>
    </w:pPr>
    <w:r w:rsidRPr="00600ADA">
      <w:rPr>
        <w:rFonts w:ascii="Arial" w:hAnsi="Arial" w:cs="Arial"/>
        <w:sz w:val="24"/>
        <w:lang w:val="en-GB"/>
      </w:rPr>
      <w:t>Monitoring System</w:t>
    </w:r>
  </w:p>
  <w:p w:rsidR="00C94EA7" w:rsidRPr="001224B4" w:rsidRDefault="00C94EA7" w:rsidP="001224B4">
    <w:pPr>
      <w:pStyle w:val="Framsiderubrik2"/>
      <w:ind w:left="7824"/>
      <w:rPr>
        <w:rFonts w:ascii="Arial" w:hAnsi="Arial" w:cs="Arial"/>
        <w:sz w:val="24"/>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5226"/>
    <w:multiLevelType w:val="singleLevel"/>
    <w:tmpl w:val="041D000F"/>
    <w:lvl w:ilvl="0">
      <w:start w:val="1"/>
      <w:numFmt w:val="decimal"/>
      <w:lvlText w:val="%1."/>
      <w:lvlJc w:val="left"/>
      <w:pPr>
        <w:tabs>
          <w:tab w:val="num" w:pos="360"/>
        </w:tabs>
        <w:ind w:left="360" w:hanging="360"/>
      </w:pPr>
    </w:lvl>
  </w:abstractNum>
  <w:abstractNum w:abstractNumId="1">
    <w:nsid w:val="016351ED"/>
    <w:multiLevelType w:val="multilevel"/>
    <w:tmpl w:val="A8AC6894"/>
    <w:lvl w:ilvl="0">
      <w:start w:val="4"/>
      <w:numFmt w:val="decimal"/>
      <w:lvlText w:val="%1."/>
      <w:lvlJc w:val="left"/>
      <w:pPr>
        <w:tabs>
          <w:tab w:val="num" w:pos="360"/>
        </w:tabs>
        <w:ind w:left="360" w:hanging="360"/>
      </w:pPr>
    </w:lvl>
    <w:lvl w:ilvl="1">
      <w:start w:val="1"/>
      <w:numFmt w:val="none"/>
      <w:lvlText w:val="4.4."/>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1F11996"/>
    <w:multiLevelType w:val="singleLevel"/>
    <w:tmpl w:val="041D000F"/>
    <w:lvl w:ilvl="0">
      <w:start w:val="1"/>
      <w:numFmt w:val="decimal"/>
      <w:lvlText w:val="%1."/>
      <w:lvlJc w:val="left"/>
      <w:pPr>
        <w:tabs>
          <w:tab w:val="num" w:pos="360"/>
        </w:tabs>
        <w:ind w:left="360" w:hanging="360"/>
      </w:pPr>
    </w:lvl>
  </w:abstractNum>
  <w:abstractNum w:abstractNumId="3">
    <w:nsid w:val="045973EC"/>
    <w:multiLevelType w:val="singleLevel"/>
    <w:tmpl w:val="041D000F"/>
    <w:lvl w:ilvl="0">
      <w:start w:val="1"/>
      <w:numFmt w:val="decimal"/>
      <w:lvlText w:val="%1."/>
      <w:lvlJc w:val="left"/>
      <w:pPr>
        <w:tabs>
          <w:tab w:val="num" w:pos="360"/>
        </w:tabs>
        <w:ind w:left="360" w:hanging="360"/>
      </w:pPr>
    </w:lvl>
  </w:abstractNum>
  <w:abstractNum w:abstractNumId="4">
    <w:nsid w:val="1659133D"/>
    <w:multiLevelType w:val="singleLevel"/>
    <w:tmpl w:val="90FA4C4A"/>
    <w:lvl w:ilvl="0">
      <w:start w:val="1"/>
      <w:numFmt w:val="decimal"/>
      <w:lvlText w:val="%1)"/>
      <w:lvlJc w:val="left"/>
      <w:pPr>
        <w:tabs>
          <w:tab w:val="num" w:pos="1211"/>
        </w:tabs>
        <w:ind w:left="1211" w:hanging="360"/>
      </w:pPr>
      <w:rPr>
        <w:rFonts w:hint="default"/>
      </w:rPr>
    </w:lvl>
  </w:abstractNum>
  <w:abstractNum w:abstractNumId="5">
    <w:nsid w:val="17C80999"/>
    <w:multiLevelType w:val="multilevel"/>
    <w:tmpl w:val="97EE0520"/>
    <w:lvl w:ilvl="0">
      <w:start w:val="1"/>
      <w:numFmt w:val="decimal"/>
      <w:lvlText w:val="%1."/>
      <w:lvlJc w:val="left"/>
      <w:pPr>
        <w:tabs>
          <w:tab w:val="num" w:pos="432"/>
        </w:tabs>
        <w:ind w:left="432" w:hanging="432"/>
      </w:pPr>
    </w:lvl>
    <w:lvl w:ilvl="1">
      <w:start w:val="1"/>
      <w:numFmt w:val="decimal"/>
      <w:lvlRestart w:val="0"/>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1F8D1582"/>
    <w:multiLevelType w:val="singleLevel"/>
    <w:tmpl w:val="041D000F"/>
    <w:lvl w:ilvl="0">
      <w:start w:val="1"/>
      <w:numFmt w:val="decimal"/>
      <w:lvlText w:val="%1."/>
      <w:lvlJc w:val="left"/>
      <w:pPr>
        <w:tabs>
          <w:tab w:val="num" w:pos="360"/>
        </w:tabs>
        <w:ind w:left="360" w:hanging="360"/>
      </w:pPr>
      <w:rPr>
        <w:rFonts w:hint="default"/>
      </w:rPr>
    </w:lvl>
  </w:abstractNum>
  <w:abstractNum w:abstractNumId="7">
    <w:nsid w:val="21EF73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
    <w:nsid w:val="223F77B7"/>
    <w:multiLevelType w:val="singleLevel"/>
    <w:tmpl w:val="041D000F"/>
    <w:lvl w:ilvl="0">
      <w:start w:val="1"/>
      <w:numFmt w:val="decimal"/>
      <w:lvlText w:val="%1."/>
      <w:lvlJc w:val="left"/>
      <w:pPr>
        <w:tabs>
          <w:tab w:val="num" w:pos="360"/>
        </w:tabs>
        <w:ind w:left="360" w:hanging="360"/>
      </w:pPr>
    </w:lvl>
  </w:abstractNum>
  <w:abstractNum w:abstractNumId="9">
    <w:nsid w:val="22955877"/>
    <w:multiLevelType w:val="singleLevel"/>
    <w:tmpl w:val="041D000F"/>
    <w:lvl w:ilvl="0">
      <w:start w:val="1"/>
      <w:numFmt w:val="decimal"/>
      <w:lvlText w:val="%1."/>
      <w:lvlJc w:val="left"/>
      <w:pPr>
        <w:tabs>
          <w:tab w:val="num" w:pos="360"/>
        </w:tabs>
        <w:ind w:left="360" w:hanging="360"/>
      </w:pPr>
    </w:lvl>
  </w:abstractNum>
  <w:abstractNum w:abstractNumId="10">
    <w:nsid w:val="233B4632"/>
    <w:multiLevelType w:val="singleLevel"/>
    <w:tmpl w:val="8458BB78"/>
    <w:lvl w:ilvl="0">
      <w:start w:val="1"/>
      <w:numFmt w:val="decimal"/>
      <w:lvlText w:val="%1)"/>
      <w:lvlJc w:val="left"/>
      <w:pPr>
        <w:tabs>
          <w:tab w:val="num" w:pos="1211"/>
        </w:tabs>
        <w:ind w:left="1211" w:hanging="360"/>
      </w:pPr>
      <w:rPr>
        <w:rFonts w:hint="default"/>
      </w:rPr>
    </w:lvl>
  </w:abstractNum>
  <w:abstractNum w:abstractNumId="11">
    <w:nsid w:val="24482683"/>
    <w:multiLevelType w:val="singleLevel"/>
    <w:tmpl w:val="041D000F"/>
    <w:lvl w:ilvl="0">
      <w:start w:val="1"/>
      <w:numFmt w:val="decimal"/>
      <w:lvlText w:val="%1."/>
      <w:lvlJc w:val="left"/>
      <w:pPr>
        <w:tabs>
          <w:tab w:val="num" w:pos="360"/>
        </w:tabs>
        <w:ind w:left="360" w:hanging="360"/>
      </w:pPr>
    </w:lvl>
  </w:abstractNum>
  <w:abstractNum w:abstractNumId="12">
    <w:nsid w:val="26344371"/>
    <w:multiLevelType w:val="singleLevel"/>
    <w:tmpl w:val="041D000F"/>
    <w:lvl w:ilvl="0">
      <w:start w:val="1"/>
      <w:numFmt w:val="decimal"/>
      <w:lvlText w:val="%1."/>
      <w:lvlJc w:val="left"/>
      <w:pPr>
        <w:tabs>
          <w:tab w:val="num" w:pos="360"/>
        </w:tabs>
        <w:ind w:left="360" w:hanging="360"/>
      </w:pPr>
    </w:lvl>
  </w:abstractNum>
  <w:abstractNum w:abstractNumId="13">
    <w:nsid w:val="2BF74EC1"/>
    <w:multiLevelType w:val="singleLevel"/>
    <w:tmpl w:val="FE4676EE"/>
    <w:lvl w:ilvl="0">
      <w:start w:val="1"/>
      <w:numFmt w:val="decimal"/>
      <w:lvlText w:val="%1)"/>
      <w:lvlJc w:val="left"/>
      <w:pPr>
        <w:tabs>
          <w:tab w:val="num" w:pos="1211"/>
        </w:tabs>
        <w:ind w:left="1211" w:hanging="360"/>
      </w:pPr>
      <w:rPr>
        <w:rFonts w:hint="default"/>
      </w:rPr>
    </w:lvl>
  </w:abstractNum>
  <w:abstractNum w:abstractNumId="14">
    <w:nsid w:val="2F755FC0"/>
    <w:multiLevelType w:val="singleLevel"/>
    <w:tmpl w:val="0A64189C"/>
    <w:lvl w:ilvl="0">
      <w:start w:val="1"/>
      <w:numFmt w:val="decimal"/>
      <w:lvlText w:val="%1."/>
      <w:legacy w:legacy="1" w:legacySpace="0" w:legacyIndent="283"/>
      <w:lvlJc w:val="left"/>
      <w:pPr>
        <w:ind w:left="283" w:hanging="283"/>
      </w:pPr>
    </w:lvl>
  </w:abstractNum>
  <w:abstractNum w:abstractNumId="15">
    <w:nsid w:val="35717F49"/>
    <w:multiLevelType w:val="singleLevel"/>
    <w:tmpl w:val="041D000F"/>
    <w:lvl w:ilvl="0">
      <w:start w:val="1"/>
      <w:numFmt w:val="decimal"/>
      <w:lvlText w:val="%1."/>
      <w:lvlJc w:val="left"/>
      <w:pPr>
        <w:tabs>
          <w:tab w:val="num" w:pos="360"/>
        </w:tabs>
        <w:ind w:left="360" w:hanging="360"/>
      </w:pPr>
    </w:lvl>
  </w:abstractNum>
  <w:abstractNum w:abstractNumId="16">
    <w:nsid w:val="3A867560"/>
    <w:multiLevelType w:val="singleLevel"/>
    <w:tmpl w:val="041D000F"/>
    <w:lvl w:ilvl="0">
      <w:start w:val="1"/>
      <w:numFmt w:val="decimal"/>
      <w:lvlText w:val="%1."/>
      <w:lvlJc w:val="left"/>
      <w:pPr>
        <w:tabs>
          <w:tab w:val="num" w:pos="360"/>
        </w:tabs>
        <w:ind w:left="360" w:hanging="360"/>
      </w:pPr>
    </w:lvl>
  </w:abstractNum>
  <w:abstractNum w:abstractNumId="17">
    <w:nsid w:val="42074E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nsid w:val="47901ED0"/>
    <w:multiLevelType w:val="singleLevel"/>
    <w:tmpl w:val="041D000F"/>
    <w:lvl w:ilvl="0">
      <w:start w:val="1"/>
      <w:numFmt w:val="decimal"/>
      <w:lvlText w:val="%1."/>
      <w:lvlJc w:val="left"/>
      <w:pPr>
        <w:tabs>
          <w:tab w:val="num" w:pos="360"/>
        </w:tabs>
        <w:ind w:left="360" w:hanging="360"/>
      </w:pPr>
    </w:lvl>
  </w:abstractNum>
  <w:abstractNum w:abstractNumId="19">
    <w:nsid w:val="4B5712D9"/>
    <w:multiLevelType w:val="singleLevel"/>
    <w:tmpl w:val="041D000F"/>
    <w:lvl w:ilvl="0">
      <w:start w:val="1"/>
      <w:numFmt w:val="decimal"/>
      <w:lvlText w:val="%1."/>
      <w:lvlJc w:val="left"/>
      <w:pPr>
        <w:tabs>
          <w:tab w:val="num" w:pos="360"/>
        </w:tabs>
        <w:ind w:left="360" w:hanging="360"/>
      </w:pPr>
    </w:lvl>
  </w:abstractNum>
  <w:abstractNum w:abstractNumId="20">
    <w:nsid w:val="4C5174E9"/>
    <w:multiLevelType w:val="singleLevel"/>
    <w:tmpl w:val="041D000F"/>
    <w:lvl w:ilvl="0">
      <w:start w:val="1"/>
      <w:numFmt w:val="decimal"/>
      <w:lvlText w:val="%1."/>
      <w:lvlJc w:val="left"/>
      <w:pPr>
        <w:tabs>
          <w:tab w:val="num" w:pos="360"/>
        </w:tabs>
        <w:ind w:left="360" w:hanging="360"/>
      </w:pPr>
    </w:lvl>
  </w:abstractNum>
  <w:abstractNum w:abstractNumId="21">
    <w:nsid w:val="4C896007"/>
    <w:multiLevelType w:val="multilevel"/>
    <w:tmpl w:val="1A3271C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4C8E19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nsid w:val="4E055D28"/>
    <w:multiLevelType w:val="singleLevel"/>
    <w:tmpl w:val="041D000F"/>
    <w:lvl w:ilvl="0">
      <w:start w:val="1"/>
      <w:numFmt w:val="decimal"/>
      <w:lvlText w:val="%1."/>
      <w:lvlJc w:val="left"/>
      <w:pPr>
        <w:tabs>
          <w:tab w:val="num" w:pos="360"/>
        </w:tabs>
        <w:ind w:left="360" w:hanging="360"/>
      </w:pPr>
    </w:lvl>
  </w:abstractNum>
  <w:abstractNum w:abstractNumId="24">
    <w:nsid w:val="59D87458"/>
    <w:multiLevelType w:val="multilevel"/>
    <w:tmpl w:val="367C8C4A"/>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pStyle w:val="Heading4"/>
      <w:lvlText w:val="%1.%2.%3.%4."/>
      <w:lvlJc w:val="left"/>
      <w:pPr>
        <w:tabs>
          <w:tab w:val="num" w:pos="2160"/>
        </w:tabs>
        <w:ind w:left="1728" w:hanging="648"/>
      </w:pPr>
    </w:lvl>
    <w:lvl w:ilvl="4">
      <w:start w:val="1"/>
      <w:numFmt w:val="decimal"/>
      <w:pStyle w:val="Heading5"/>
      <w:lvlText w:val="%1.%2.%3.%4.%5."/>
      <w:lvlJc w:val="left"/>
      <w:pPr>
        <w:tabs>
          <w:tab w:val="num" w:pos="2880"/>
        </w:tabs>
        <w:ind w:left="2232" w:hanging="792"/>
      </w:pPr>
    </w:lvl>
    <w:lvl w:ilvl="5">
      <w:start w:val="1"/>
      <w:numFmt w:val="decimal"/>
      <w:pStyle w:val="Heading6"/>
      <w:lvlText w:val="%1.%2.%3.%4.%5.%6."/>
      <w:lvlJc w:val="left"/>
      <w:pPr>
        <w:tabs>
          <w:tab w:val="num" w:pos="3240"/>
        </w:tabs>
        <w:ind w:left="2736" w:hanging="936"/>
      </w:pPr>
    </w:lvl>
    <w:lvl w:ilvl="6">
      <w:start w:val="1"/>
      <w:numFmt w:val="decimal"/>
      <w:pStyle w:val="Heading7"/>
      <w:lvlText w:val="%1.%2.%3.%4.%5.%6.%7."/>
      <w:lvlJc w:val="left"/>
      <w:pPr>
        <w:tabs>
          <w:tab w:val="num" w:pos="3960"/>
        </w:tabs>
        <w:ind w:left="3240" w:hanging="1080"/>
      </w:pPr>
    </w:lvl>
    <w:lvl w:ilvl="7">
      <w:start w:val="1"/>
      <w:numFmt w:val="decimal"/>
      <w:pStyle w:val="Heading8"/>
      <w:lvlText w:val="%1.%2.%3.%4.%5.%6.%7.%8."/>
      <w:lvlJc w:val="left"/>
      <w:pPr>
        <w:tabs>
          <w:tab w:val="num" w:pos="4680"/>
        </w:tabs>
        <w:ind w:left="3744" w:hanging="1224"/>
      </w:pPr>
    </w:lvl>
    <w:lvl w:ilvl="8">
      <w:start w:val="1"/>
      <w:numFmt w:val="decimal"/>
      <w:pStyle w:val="Heading9"/>
      <w:lvlText w:val="%1.%2.%3.%4.%5.%6.%7.%8.%9."/>
      <w:lvlJc w:val="left"/>
      <w:pPr>
        <w:tabs>
          <w:tab w:val="num" w:pos="5040"/>
        </w:tabs>
        <w:ind w:left="4320" w:hanging="1440"/>
      </w:pPr>
    </w:lvl>
  </w:abstractNum>
  <w:abstractNum w:abstractNumId="25">
    <w:nsid w:val="5A98302D"/>
    <w:multiLevelType w:val="singleLevel"/>
    <w:tmpl w:val="041D000F"/>
    <w:lvl w:ilvl="0">
      <w:start w:val="1"/>
      <w:numFmt w:val="decimal"/>
      <w:lvlText w:val="%1."/>
      <w:lvlJc w:val="left"/>
      <w:pPr>
        <w:tabs>
          <w:tab w:val="num" w:pos="360"/>
        </w:tabs>
        <w:ind w:left="360" w:hanging="360"/>
      </w:pPr>
    </w:lvl>
  </w:abstractNum>
  <w:abstractNum w:abstractNumId="26">
    <w:nsid w:val="60584A78"/>
    <w:multiLevelType w:val="singleLevel"/>
    <w:tmpl w:val="041D000F"/>
    <w:lvl w:ilvl="0">
      <w:start w:val="1"/>
      <w:numFmt w:val="decimal"/>
      <w:lvlText w:val="%1."/>
      <w:lvlJc w:val="left"/>
      <w:pPr>
        <w:tabs>
          <w:tab w:val="num" w:pos="360"/>
        </w:tabs>
        <w:ind w:left="360" w:hanging="360"/>
      </w:pPr>
    </w:lvl>
  </w:abstractNum>
  <w:abstractNum w:abstractNumId="27">
    <w:nsid w:val="65B40961"/>
    <w:multiLevelType w:val="multilevel"/>
    <w:tmpl w:val="44BA1E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6717313A"/>
    <w:multiLevelType w:val="hybridMultilevel"/>
    <w:tmpl w:val="1C32F670"/>
    <w:lvl w:ilvl="0" w:tplc="3AAAD56C">
      <w:start w:val="1"/>
      <w:numFmt w:val="upperLetter"/>
      <w:lvlText w:val="(%1)"/>
      <w:lvlJc w:val="left"/>
      <w:pPr>
        <w:tabs>
          <w:tab w:val="num" w:pos="1211"/>
        </w:tabs>
        <w:ind w:left="1211" w:hanging="360"/>
      </w:pPr>
      <w:rPr>
        <w:rFonts w:hint="default"/>
        <w:b/>
      </w:rPr>
    </w:lvl>
    <w:lvl w:ilvl="1" w:tplc="041D0019" w:tentative="1">
      <w:start w:val="1"/>
      <w:numFmt w:val="lowerLetter"/>
      <w:lvlText w:val="%2."/>
      <w:lvlJc w:val="left"/>
      <w:pPr>
        <w:tabs>
          <w:tab w:val="num" w:pos="1931"/>
        </w:tabs>
        <w:ind w:left="1931" w:hanging="360"/>
      </w:pPr>
    </w:lvl>
    <w:lvl w:ilvl="2" w:tplc="041D001B" w:tentative="1">
      <w:start w:val="1"/>
      <w:numFmt w:val="lowerRoman"/>
      <w:lvlText w:val="%3."/>
      <w:lvlJc w:val="right"/>
      <w:pPr>
        <w:tabs>
          <w:tab w:val="num" w:pos="2651"/>
        </w:tabs>
        <w:ind w:left="2651" w:hanging="180"/>
      </w:pPr>
    </w:lvl>
    <w:lvl w:ilvl="3" w:tplc="041D000F" w:tentative="1">
      <w:start w:val="1"/>
      <w:numFmt w:val="decimal"/>
      <w:lvlText w:val="%4."/>
      <w:lvlJc w:val="left"/>
      <w:pPr>
        <w:tabs>
          <w:tab w:val="num" w:pos="3371"/>
        </w:tabs>
        <w:ind w:left="3371" w:hanging="360"/>
      </w:pPr>
    </w:lvl>
    <w:lvl w:ilvl="4" w:tplc="041D0019" w:tentative="1">
      <w:start w:val="1"/>
      <w:numFmt w:val="lowerLetter"/>
      <w:lvlText w:val="%5."/>
      <w:lvlJc w:val="left"/>
      <w:pPr>
        <w:tabs>
          <w:tab w:val="num" w:pos="4091"/>
        </w:tabs>
        <w:ind w:left="4091" w:hanging="360"/>
      </w:pPr>
    </w:lvl>
    <w:lvl w:ilvl="5" w:tplc="041D001B" w:tentative="1">
      <w:start w:val="1"/>
      <w:numFmt w:val="lowerRoman"/>
      <w:lvlText w:val="%6."/>
      <w:lvlJc w:val="right"/>
      <w:pPr>
        <w:tabs>
          <w:tab w:val="num" w:pos="4811"/>
        </w:tabs>
        <w:ind w:left="4811" w:hanging="180"/>
      </w:pPr>
    </w:lvl>
    <w:lvl w:ilvl="6" w:tplc="041D000F" w:tentative="1">
      <w:start w:val="1"/>
      <w:numFmt w:val="decimal"/>
      <w:lvlText w:val="%7."/>
      <w:lvlJc w:val="left"/>
      <w:pPr>
        <w:tabs>
          <w:tab w:val="num" w:pos="5531"/>
        </w:tabs>
        <w:ind w:left="5531" w:hanging="360"/>
      </w:pPr>
    </w:lvl>
    <w:lvl w:ilvl="7" w:tplc="041D0019" w:tentative="1">
      <w:start w:val="1"/>
      <w:numFmt w:val="lowerLetter"/>
      <w:lvlText w:val="%8."/>
      <w:lvlJc w:val="left"/>
      <w:pPr>
        <w:tabs>
          <w:tab w:val="num" w:pos="6251"/>
        </w:tabs>
        <w:ind w:left="6251" w:hanging="360"/>
      </w:pPr>
    </w:lvl>
    <w:lvl w:ilvl="8" w:tplc="041D001B" w:tentative="1">
      <w:start w:val="1"/>
      <w:numFmt w:val="lowerRoman"/>
      <w:lvlText w:val="%9."/>
      <w:lvlJc w:val="right"/>
      <w:pPr>
        <w:tabs>
          <w:tab w:val="num" w:pos="6971"/>
        </w:tabs>
        <w:ind w:left="6971" w:hanging="180"/>
      </w:pPr>
    </w:lvl>
  </w:abstractNum>
  <w:abstractNum w:abstractNumId="29">
    <w:nsid w:val="69D25E0C"/>
    <w:multiLevelType w:val="singleLevel"/>
    <w:tmpl w:val="8E082E0E"/>
    <w:lvl w:ilvl="0">
      <w:start w:val="1"/>
      <w:numFmt w:val="decimal"/>
      <w:lvlText w:val="%1)"/>
      <w:lvlJc w:val="left"/>
      <w:pPr>
        <w:tabs>
          <w:tab w:val="num" w:pos="1211"/>
        </w:tabs>
        <w:ind w:left="1211" w:hanging="360"/>
      </w:pPr>
      <w:rPr>
        <w:rFonts w:hint="default"/>
        <w:b w:val="0"/>
      </w:rPr>
    </w:lvl>
  </w:abstractNum>
  <w:abstractNum w:abstractNumId="30">
    <w:nsid w:val="75E82577"/>
    <w:multiLevelType w:val="singleLevel"/>
    <w:tmpl w:val="041D000F"/>
    <w:lvl w:ilvl="0">
      <w:start w:val="1"/>
      <w:numFmt w:val="decimal"/>
      <w:lvlText w:val="%1."/>
      <w:lvlJc w:val="left"/>
      <w:pPr>
        <w:tabs>
          <w:tab w:val="num" w:pos="360"/>
        </w:tabs>
        <w:ind w:left="360" w:hanging="360"/>
      </w:pPr>
    </w:lvl>
  </w:abstractNum>
  <w:abstractNum w:abstractNumId="31">
    <w:nsid w:val="7A295960"/>
    <w:multiLevelType w:val="multilevel"/>
    <w:tmpl w:val="92E4D6AA"/>
    <w:lvl w:ilvl="0">
      <w:start w:val="1"/>
      <w:numFmt w:val="decimal"/>
      <w:lvlText w:val="%1."/>
      <w:lvlJc w:val="left"/>
      <w:pPr>
        <w:tabs>
          <w:tab w:val="num" w:pos="360"/>
        </w:tabs>
        <w:ind w:left="360" w:hanging="360"/>
      </w:pPr>
    </w:lvl>
    <w:lvl w:ilvl="1">
      <w:start w:val="1"/>
      <w:numFmt w:val="decimal"/>
      <w:lvlRestart w:val="0"/>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6"/>
  </w:num>
  <w:num w:numId="2">
    <w:abstractNumId w:val="27"/>
  </w:num>
  <w:num w:numId="3">
    <w:abstractNumId w:val="5"/>
  </w:num>
  <w:num w:numId="4">
    <w:abstractNumId w:val="11"/>
  </w:num>
  <w:num w:numId="5">
    <w:abstractNumId w:val="12"/>
  </w:num>
  <w:num w:numId="6">
    <w:abstractNumId w:val="30"/>
  </w:num>
  <w:num w:numId="7">
    <w:abstractNumId w:val="2"/>
  </w:num>
  <w:num w:numId="8">
    <w:abstractNumId w:val="22"/>
  </w:num>
  <w:num w:numId="9">
    <w:abstractNumId w:val="17"/>
  </w:num>
  <w:num w:numId="10">
    <w:abstractNumId w:val="3"/>
  </w:num>
  <w:num w:numId="11">
    <w:abstractNumId w:val="1"/>
  </w:num>
  <w:num w:numId="12">
    <w:abstractNumId w:val="13"/>
  </w:num>
  <w:num w:numId="13">
    <w:abstractNumId w:val="4"/>
  </w:num>
  <w:num w:numId="14">
    <w:abstractNumId w:val="10"/>
  </w:num>
  <w:num w:numId="15">
    <w:abstractNumId w:val="29"/>
  </w:num>
  <w:num w:numId="16">
    <w:abstractNumId w:val="31"/>
  </w:num>
  <w:num w:numId="17">
    <w:abstractNumId w:val="0"/>
  </w:num>
  <w:num w:numId="18">
    <w:abstractNumId w:val="15"/>
  </w:num>
  <w:num w:numId="19">
    <w:abstractNumId w:val="16"/>
  </w:num>
  <w:num w:numId="20">
    <w:abstractNumId w:val="31"/>
  </w:num>
  <w:num w:numId="21">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9"/>
  </w:num>
  <w:num w:numId="24">
    <w:abstractNumId w:val="20"/>
  </w:num>
  <w:num w:numId="25">
    <w:abstractNumId w:val="25"/>
  </w:num>
  <w:num w:numId="26">
    <w:abstractNumId w:val="26"/>
  </w:num>
  <w:num w:numId="27">
    <w:abstractNumId w:val="7"/>
  </w:num>
  <w:num w:numId="28">
    <w:abstractNumId w:val="23"/>
  </w:num>
  <w:num w:numId="29">
    <w:abstractNumId w:val="9"/>
  </w:num>
  <w:num w:numId="30">
    <w:abstractNumId w:val="24"/>
  </w:num>
  <w:num w:numId="31">
    <w:abstractNumId w:val="21"/>
  </w:num>
  <w:num w:numId="32">
    <w:abstractNumId w:val="21"/>
  </w:num>
  <w:num w:numId="33">
    <w:abstractNumId w:val="21"/>
  </w:num>
  <w:num w:numId="34">
    <w:abstractNumId w:val="21"/>
  </w:num>
  <w:num w:numId="35">
    <w:abstractNumId w:val="24"/>
  </w:num>
  <w:num w:numId="36">
    <w:abstractNumId w:val="18"/>
  </w:num>
  <w:num w:numId="37">
    <w:abstractNumId w:val="8"/>
  </w:num>
  <w:num w:numId="38">
    <w:abstractNumId w:val="14"/>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activeWritingStyle w:appName="MSWord" w:lang="en-US" w:vendorID="8" w:dllVersion="513" w:checkStyle="1"/>
  <w:activeWritingStyle w:appName="MSWord" w:lang="sv-SE" w:vendorID="0" w:dllVersion="512" w:checkStyle="1"/>
  <w:activeWritingStyle w:appName="MSWord" w:lang="de-DE" w:vendorID="9" w:dllVersion="512" w:checkStyle="1"/>
  <w:activeWritingStyle w:appName="MSWord" w:lang="en-GB" w:vendorID="8" w:dllVersion="513" w:checkStyle="1"/>
  <w:activeWritingStyle w:appName="MSWord" w:lang="sv-SE" w:vendorID="22" w:dllVersion="513" w:checkStyle="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81" fillcolor="white">
      <v:fill color="white"/>
      <v:stroke dashstyle="1 1" endcap="round"/>
    </o:shapedefaults>
  </w:hdrShapeDefaults>
  <w:footnotePr>
    <w:footnote w:id="-1"/>
    <w:footnote w:id="0"/>
  </w:footnotePr>
  <w:endnotePr>
    <w:endnote w:id="-1"/>
    <w:endnote w:id="0"/>
  </w:endnotePr>
  <w:compat/>
  <w:rsids>
    <w:rsidRoot w:val="00595DBC"/>
    <w:rsid w:val="00037658"/>
    <w:rsid w:val="00037C0C"/>
    <w:rsid w:val="00064234"/>
    <w:rsid w:val="000C313B"/>
    <w:rsid w:val="000C7A65"/>
    <w:rsid w:val="001128A9"/>
    <w:rsid w:val="001224B4"/>
    <w:rsid w:val="001503C3"/>
    <w:rsid w:val="001878AC"/>
    <w:rsid w:val="00194448"/>
    <w:rsid w:val="00280A76"/>
    <w:rsid w:val="0029132B"/>
    <w:rsid w:val="002E7185"/>
    <w:rsid w:val="003A2ECE"/>
    <w:rsid w:val="00483122"/>
    <w:rsid w:val="0048561A"/>
    <w:rsid w:val="004C277E"/>
    <w:rsid w:val="00507F7A"/>
    <w:rsid w:val="005178C4"/>
    <w:rsid w:val="00595DBC"/>
    <w:rsid w:val="00600ADA"/>
    <w:rsid w:val="006725FD"/>
    <w:rsid w:val="007710D1"/>
    <w:rsid w:val="007B296E"/>
    <w:rsid w:val="0082315D"/>
    <w:rsid w:val="00890F22"/>
    <w:rsid w:val="008A1F16"/>
    <w:rsid w:val="009A64C3"/>
    <w:rsid w:val="00A47BA7"/>
    <w:rsid w:val="00AC2C69"/>
    <w:rsid w:val="00B32269"/>
    <w:rsid w:val="00B707E2"/>
    <w:rsid w:val="00B847F4"/>
    <w:rsid w:val="00B852A8"/>
    <w:rsid w:val="00C12CA1"/>
    <w:rsid w:val="00C64ED5"/>
    <w:rsid w:val="00C94EA7"/>
    <w:rsid w:val="00C979A4"/>
    <w:rsid w:val="00CA0A57"/>
    <w:rsid w:val="00D40019"/>
    <w:rsid w:val="00F0371A"/>
    <w:rsid w:val="00F24171"/>
    <w:rsid w:val="00F43137"/>
    <w:rsid w:val="00F579FD"/>
    <w:rsid w:val="00FC6A5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white">
      <v:fill color="white"/>
      <v:stroke dashstyle="1 1" endcap="roun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9FD"/>
    <w:pPr>
      <w:ind w:left="851"/>
    </w:pPr>
  </w:style>
  <w:style w:type="paragraph" w:styleId="Heading1">
    <w:name w:val="heading 1"/>
    <w:basedOn w:val="Normal"/>
    <w:next w:val="Normal"/>
    <w:autoRedefine/>
    <w:qFormat/>
    <w:rsid w:val="00037C0C"/>
    <w:pPr>
      <w:keepNext/>
      <w:numPr>
        <w:numId w:val="30"/>
      </w:numPr>
      <w:tabs>
        <w:tab w:val="clear" w:pos="360"/>
      </w:tabs>
      <w:spacing w:before="120" w:after="120"/>
      <w:ind w:left="567" w:hanging="567"/>
      <w:outlineLvl w:val="0"/>
    </w:pPr>
    <w:rPr>
      <w:rFonts w:ascii="Arial" w:hAnsi="Arial"/>
      <w:b/>
      <w:sz w:val="28"/>
    </w:rPr>
  </w:style>
  <w:style w:type="paragraph" w:styleId="Heading2">
    <w:name w:val="heading 2"/>
    <w:basedOn w:val="Normal"/>
    <w:next w:val="Normal"/>
    <w:autoRedefine/>
    <w:qFormat/>
    <w:rsid w:val="00C979A4"/>
    <w:pPr>
      <w:keepNext/>
      <w:numPr>
        <w:ilvl w:val="1"/>
        <w:numId w:val="30"/>
      </w:numPr>
      <w:spacing w:before="120" w:after="120"/>
      <w:ind w:left="851" w:hanging="567"/>
      <w:outlineLvl w:val="1"/>
    </w:pPr>
    <w:rPr>
      <w:rFonts w:ascii="Arial" w:hAnsi="Arial"/>
      <w:b/>
      <w:sz w:val="24"/>
    </w:rPr>
  </w:style>
  <w:style w:type="paragraph" w:styleId="Heading3">
    <w:name w:val="heading 3"/>
    <w:basedOn w:val="Normal"/>
    <w:next w:val="Normal"/>
    <w:qFormat/>
    <w:rsid w:val="00C979A4"/>
    <w:pPr>
      <w:keepNext/>
      <w:numPr>
        <w:ilvl w:val="2"/>
        <w:numId w:val="30"/>
      </w:numPr>
      <w:tabs>
        <w:tab w:val="left" w:pos="1134"/>
        <w:tab w:val="left" w:pos="1701"/>
        <w:tab w:val="left" w:pos="2268"/>
      </w:tabs>
      <w:spacing w:after="60"/>
      <w:outlineLvl w:val="2"/>
    </w:pPr>
    <w:rPr>
      <w:rFonts w:ascii="Arial" w:hAnsi="Arial"/>
      <w:b/>
    </w:rPr>
  </w:style>
  <w:style w:type="paragraph" w:styleId="Heading4">
    <w:name w:val="heading 4"/>
    <w:basedOn w:val="Normal"/>
    <w:next w:val="Normal"/>
    <w:qFormat/>
    <w:rsid w:val="00C979A4"/>
    <w:pPr>
      <w:keepNext/>
      <w:numPr>
        <w:ilvl w:val="3"/>
        <w:numId w:val="30"/>
      </w:numPr>
      <w:spacing w:before="60" w:after="60"/>
      <w:outlineLvl w:val="3"/>
    </w:pPr>
    <w:rPr>
      <w:rFonts w:ascii="Arial" w:hAnsi="Arial"/>
      <w:b/>
    </w:rPr>
  </w:style>
  <w:style w:type="paragraph" w:styleId="Heading5">
    <w:name w:val="heading 5"/>
    <w:basedOn w:val="Normal"/>
    <w:next w:val="Normal"/>
    <w:qFormat/>
    <w:rsid w:val="00C979A4"/>
    <w:pPr>
      <w:numPr>
        <w:ilvl w:val="4"/>
        <w:numId w:val="30"/>
      </w:numPr>
      <w:spacing w:before="240" w:after="60"/>
      <w:outlineLvl w:val="4"/>
    </w:pPr>
    <w:rPr>
      <w:sz w:val="22"/>
    </w:rPr>
  </w:style>
  <w:style w:type="paragraph" w:styleId="Heading6">
    <w:name w:val="heading 6"/>
    <w:basedOn w:val="Normal"/>
    <w:next w:val="Normal"/>
    <w:qFormat/>
    <w:rsid w:val="00C979A4"/>
    <w:pPr>
      <w:numPr>
        <w:ilvl w:val="5"/>
        <w:numId w:val="30"/>
      </w:numPr>
      <w:spacing w:before="240" w:after="60"/>
      <w:outlineLvl w:val="5"/>
    </w:pPr>
    <w:rPr>
      <w:i/>
      <w:sz w:val="22"/>
    </w:rPr>
  </w:style>
  <w:style w:type="paragraph" w:styleId="Heading7">
    <w:name w:val="heading 7"/>
    <w:basedOn w:val="Normal"/>
    <w:next w:val="Normal"/>
    <w:qFormat/>
    <w:rsid w:val="00C979A4"/>
    <w:pPr>
      <w:numPr>
        <w:ilvl w:val="6"/>
        <w:numId w:val="30"/>
      </w:numPr>
      <w:spacing w:before="240" w:after="60"/>
      <w:outlineLvl w:val="6"/>
    </w:pPr>
    <w:rPr>
      <w:rFonts w:ascii="Arial" w:hAnsi="Arial"/>
    </w:rPr>
  </w:style>
  <w:style w:type="paragraph" w:styleId="Heading8">
    <w:name w:val="heading 8"/>
    <w:basedOn w:val="Normal"/>
    <w:next w:val="Normal"/>
    <w:qFormat/>
    <w:rsid w:val="00C979A4"/>
    <w:pPr>
      <w:numPr>
        <w:ilvl w:val="7"/>
        <w:numId w:val="30"/>
      </w:numPr>
      <w:spacing w:before="240" w:after="60"/>
      <w:outlineLvl w:val="7"/>
    </w:pPr>
    <w:rPr>
      <w:rFonts w:ascii="Arial" w:hAnsi="Arial"/>
      <w:i/>
    </w:rPr>
  </w:style>
  <w:style w:type="paragraph" w:styleId="Heading9">
    <w:name w:val="heading 9"/>
    <w:basedOn w:val="Normal"/>
    <w:next w:val="Normal"/>
    <w:qFormat/>
    <w:rsid w:val="00C979A4"/>
    <w:pPr>
      <w:numPr>
        <w:ilvl w:val="8"/>
        <w:numId w:val="3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979A4"/>
    <w:pPr>
      <w:tabs>
        <w:tab w:val="center" w:pos="4536"/>
        <w:tab w:val="right" w:pos="9072"/>
      </w:tabs>
      <w:ind w:left="0"/>
    </w:pPr>
    <w:rPr>
      <w:rFonts w:ascii="BankGothic Lt BT" w:hAnsi="BankGothic Lt BT"/>
    </w:rPr>
  </w:style>
  <w:style w:type="paragraph" w:styleId="Footer">
    <w:name w:val="footer"/>
    <w:basedOn w:val="Normal"/>
    <w:autoRedefine/>
    <w:semiHidden/>
    <w:rsid w:val="00037658"/>
    <w:pPr>
      <w:ind w:left="0"/>
    </w:pPr>
    <w:rPr>
      <w:i/>
    </w:rPr>
  </w:style>
  <w:style w:type="paragraph" w:customStyle="1" w:styleId="Adress">
    <w:name w:val="Adress"/>
    <w:basedOn w:val="Normal"/>
    <w:autoRedefine/>
    <w:rsid w:val="00C979A4"/>
    <w:pPr>
      <w:spacing w:after="120"/>
    </w:pPr>
    <w:rPr>
      <w:rFonts w:ascii="Arial" w:hAnsi="Arial"/>
      <w:b/>
    </w:rPr>
  </w:style>
  <w:style w:type="paragraph" w:customStyle="1" w:styleId="Formatmall1">
    <w:name w:val="Formatmall1"/>
    <w:basedOn w:val="Normal"/>
    <w:rsid w:val="00C979A4"/>
    <w:pPr>
      <w:tabs>
        <w:tab w:val="left" w:pos="900"/>
      </w:tabs>
      <w:ind w:left="283" w:hanging="283"/>
    </w:pPr>
    <w:rPr>
      <w:rFonts w:ascii="Arial" w:hAnsi="Arial"/>
      <w:sz w:val="16"/>
      <w:lang w:val="en-GB"/>
    </w:rPr>
  </w:style>
  <w:style w:type="paragraph" w:styleId="BodyText">
    <w:name w:val="Body Text"/>
    <w:basedOn w:val="Normal"/>
    <w:link w:val="BodyTextChar"/>
    <w:autoRedefine/>
    <w:semiHidden/>
    <w:rsid w:val="00C979A4"/>
    <w:pPr>
      <w:spacing w:after="120"/>
    </w:pPr>
    <w:rPr>
      <w:lang w:val="en-GB"/>
    </w:rPr>
  </w:style>
  <w:style w:type="paragraph" w:styleId="Caption">
    <w:name w:val="caption"/>
    <w:basedOn w:val="Normal"/>
    <w:next w:val="Normal"/>
    <w:qFormat/>
    <w:rsid w:val="00C979A4"/>
    <w:pPr>
      <w:spacing w:before="120" w:after="120"/>
    </w:pPr>
    <w:rPr>
      <w:b/>
    </w:rPr>
  </w:style>
  <w:style w:type="paragraph" w:styleId="BodyText2">
    <w:name w:val="Body Text 2"/>
    <w:basedOn w:val="Normal"/>
    <w:semiHidden/>
    <w:rsid w:val="00C979A4"/>
    <w:rPr>
      <w:i/>
    </w:rPr>
  </w:style>
  <w:style w:type="paragraph" w:styleId="CommentText">
    <w:name w:val="annotation text"/>
    <w:basedOn w:val="Normal"/>
    <w:semiHidden/>
    <w:rsid w:val="00C979A4"/>
  </w:style>
  <w:style w:type="character" w:styleId="PageNumber">
    <w:name w:val="page number"/>
    <w:basedOn w:val="DefaultParagraphFont"/>
    <w:semiHidden/>
    <w:rsid w:val="00C979A4"/>
  </w:style>
  <w:style w:type="paragraph" w:styleId="TableofFigures">
    <w:name w:val="table of figures"/>
    <w:basedOn w:val="Normal"/>
    <w:next w:val="Normal"/>
    <w:semiHidden/>
    <w:rsid w:val="00C979A4"/>
    <w:pPr>
      <w:ind w:left="400" w:hanging="400"/>
    </w:pPr>
  </w:style>
  <w:style w:type="paragraph" w:styleId="TOC1">
    <w:name w:val="toc 1"/>
    <w:basedOn w:val="Normal"/>
    <w:next w:val="Normal"/>
    <w:autoRedefine/>
    <w:uiPriority w:val="39"/>
    <w:rsid w:val="00C979A4"/>
    <w:pPr>
      <w:tabs>
        <w:tab w:val="left" w:pos="284"/>
        <w:tab w:val="left" w:pos="426"/>
        <w:tab w:val="right" w:leader="dot" w:pos="9911"/>
      </w:tabs>
      <w:spacing w:before="120" w:after="120"/>
      <w:ind w:left="0"/>
    </w:pPr>
    <w:rPr>
      <w:b/>
      <w:caps/>
      <w:noProof/>
    </w:rPr>
  </w:style>
  <w:style w:type="paragraph" w:styleId="TOC2">
    <w:name w:val="toc 2"/>
    <w:basedOn w:val="Normal"/>
    <w:next w:val="Normal"/>
    <w:autoRedefine/>
    <w:uiPriority w:val="39"/>
    <w:rsid w:val="00C979A4"/>
    <w:pPr>
      <w:tabs>
        <w:tab w:val="left" w:pos="993"/>
        <w:tab w:val="right" w:leader="dot" w:pos="9968"/>
      </w:tabs>
      <w:ind w:left="426"/>
    </w:pPr>
    <w:rPr>
      <w:smallCaps/>
      <w:noProof/>
    </w:rPr>
  </w:style>
  <w:style w:type="paragraph" w:styleId="TOC3">
    <w:name w:val="toc 3"/>
    <w:basedOn w:val="Normal"/>
    <w:next w:val="Normal"/>
    <w:autoRedefine/>
    <w:semiHidden/>
    <w:rsid w:val="00C979A4"/>
    <w:pPr>
      <w:tabs>
        <w:tab w:val="left" w:pos="1701"/>
        <w:tab w:val="right" w:leader="dot" w:pos="9968"/>
      </w:tabs>
      <w:ind w:left="993"/>
    </w:pPr>
    <w:rPr>
      <w:i/>
      <w:noProof/>
    </w:rPr>
  </w:style>
  <w:style w:type="paragraph" w:styleId="TOC4">
    <w:name w:val="toc 4"/>
    <w:basedOn w:val="Normal"/>
    <w:next w:val="Normal"/>
    <w:autoRedefine/>
    <w:semiHidden/>
    <w:rsid w:val="00C979A4"/>
    <w:pPr>
      <w:ind w:left="600"/>
    </w:pPr>
    <w:rPr>
      <w:sz w:val="18"/>
    </w:rPr>
  </w:style>
  <w:style w:type="paragraph" w:styleId="TOC5">
    <w:name w:val="toc 5"/>
    <w:basedOn w:val="Normal"/>
    <w:next w:val="Normal"/>
    <w:autoRedefine/>
    <w:semiHidden/>
    <w:rsid w:val="00C979A4"/>
    <w:pPr>
      <w:ind w:left="800"/>
    </w:pPr>
    <w:rPr>
      <w:sz w:val="18"/>
    </w:rPr>
  </w:style>
  <w:style w:type="paragraph" w:styleId="TOC6">
    <w:name w:val="toc 6"/>
    <w:basedOn w:val="Normal"/>
    <w:next w:val="Normal"/>
    <w:autoRedefine/>
    <w:semiHidden/>
    <w:rsid w:val="00C979A4"/>
    <w:pPr>
      <w:ind w:left="1000"/>
    </w:pPr>
    <w:rPr>
      <w:sz w:val="18"/>
    </w:rPr>
  </w:style>
  <w:style w:type="paragraph" w:styleId="TOC7">
    <w:name w:val="toc 7"/>
    <w:basedOn w:val="Normal"/>
    <w:next w:val="Normal"/>
    <w:autoRedefine/>
    <w:semiHidden/>
    <w:rsid w:val="00C979A4"/>
    <w:pPr>
      <w:ind w:left="1200"/>
    </w:pPr>
    <w:rPr>
      <w:sz w:val="18"/>
    </w:rPr>
  </w:style>
  <w:style w:type="paragraph" w:styleId="TOC8">
    <w:name w:val="toc 8"/>
    <w:basedOn w:val="Normal"/>
    <w:next w:val="Normal"/>
    <w:autoRedefine/>
    <w:semiHidden/>
    <w:rsid w:val="00C979A4"/>
    <w:pPr>
      <w:ind w:left="1400"/>
    </w:pPr>
    <w:rPr>
      <w:sz w:val="18"/>
    </w:rPr>
  </w:style>
  <w:style w:type="paragraph" w:styleId="TOC9">
    <w:name w:val="toc 9"/>
    <w:basedOn w:val="Normal"/>
    <w:next w:val="Normal"/>
    <w:autoRedefine/>
    <w:semiHidden/>
    <w:rsid w:val="00C979A4"/>
    <w:pPr>
      <w:ind w:left="1600"/>
    </w:pPr>
    <w:rPr>
      <w:sz w:val="18"/>
    </w:rPr>
  </w:style>
  <w:style w:type="paragraph" w:customStyle="1" w:styleId="Specifikation">
    <w:name w:val="Specifikation"/>
    <w:basedOn w:val="Normal"/>
    <w:autoRedefine/>
    <w:rsid w:val="00C979A4"/>
    <w:pPr>
      <w:tabs>
        <w:tab w:val="left" w:pos="2552"/>
      </w:tabs>
      <w:spacing w:after="120"/>
      <w:ind w:left="2552" w:hanging="1701"/>
    </w:pPr>
    <w:rPr>
      <w:b/>
    </w:rPr>
  </w:style>
  <w:style w:type="paragraph" w:customStyle="1" w:styleId="display">
    <w:name w:val="display"/>
    <w:autoRedefine/>
    <w:rsid w:val="00C979A4"/>
    <w:pPr>
      <w:pBdr>
        <w:top w:val="single" w:sz="8" w:space="1" w:color="auto"/>
        <w:left w:val="single" w:sz="8" w:space="4" w:color="auto"/>
        <w:bottom w:val="single" w:sz="8" w:space="1" w:color="auto"/>
        <w:right w:val="single" w:sz="8" w:space="4" w:color="auto"/>
      </w:pBdr>
      <w:tabs>
        <w:tab w:val="center" w:pos="1276"/>
        <w:tab w:val="center" w:pos="2127"/>
        <w:tab w:val="center" w:pos="2977"/>
        <w:tab w:val="right" w:pos="3261"/>
      </w:tabs>
    </w:pPr>
    <w:rPr>
      <w:rFonts w:ascii="Monospac821 BT" w:hAnsi="Monospac821 BT"/>
      <w:noProof/>
    </w:rPr>
  </w:style>
  <w:style w:type="paragraph" w:customStyle="1" w:styleId="Huvudrubriker">
    <w:name w:val="Huvudrubriker"/>
    <w:rsid w:val="00C979A4"/>
    <w:pPr>
      <w:spacing w:after="120"/>
    </w:pPr>
    <w:rPr>
      <w:rFonts w:ascii="Arial" w:hAnsi="Arial"/>
      <w:noProof/>
      <w:sz w:val="32"/>
    </w:rPr>
  </w:style>
  <w:style w:type="paragraph" w:customStyle="1" w:styleId="OBS">
    <w:name w:val="OBS!"/>
    <w:basedOn w:val="Normal"/>
    <w:autoRedefine/>
    <w:rsid w:val="00037C0C"/>
    <w:pPr>
      <w:tabs>
        <w:tab w:val="left" w:pos="1985"/>
      </w:tabs>
      <w:spacing w:after="120"/>
      <w:ind w:left="1134"/>
    </w:pPr>
    <w:rPr>
      <w:b/>
    </w:rPr>
  </w:style>
  <w:style w:type="paragraph" w:customStyle="1" w:styleId="Bild">
    <w:name w:val="Bild"/>
    <w:rsid w:val="00C979A4"/>
    <w:rPr>
      <w:noProof/>
    </w:rPr>
  </w:style>
  <w:style w:type="paragraph" w:customStyle="1" w:styleId="Grupptabell">
    <w:name w:val="Grupptabell"/>
    <w:rsid w:val="00C979A4"/>
    <w:pPr>
      <w:tabs>
        <w:tab w:val="left" w:pos="284"/>
        <w:tab w:val="right" w:pos="993"/>
      </w:tabs>
    </w:pPr>
    <w:rPr>
      <w:noProof/>
      <w:sz w:val="18"/>
    </w:rPr>
  </w:style>
  <w:style w:type="paragraph" w:customStyle="1" w:styleId="Grupptabellrubrik">
    <w:name w:val="Grupptabellrubrik"/>
    <w:rsid w:val="00C979A4"/>
    <w:pPr>
      <w:tabs>
        <w:tab w:val="left" w:pos="709"/>
      </w:tabs>
    </w:pPr>
    <w:rPr>
      <w:b/>
      <w:noProof/>
      <w:sz w:val="18"/>
      <w:u w:val="single"/>
    </w:rPr>
  </w:style>
  <w:style w:type="paragraph" w:customStyle="1" w:styleId="Konvention">
    <w:name w:val="Konvention"/>
    <w:rsid w:val="00C979A4"/>
    <w:rPr>
      <w:noProof/>
      <w:sz w:val="18"/>
    </w:rPr>
  </w:style>
  <w:style w:type="paragraph" w:customStyle="1" w:styleId="Konventionrubrik">
    <w:name w:val="Konventionrubrik"/>
    <w:rsid w:val="00C979A4"/>
    <w:rPr>
      <w:b/>
      <w:noProof/>
      <w:sz w:val="18"/>
      <w:u w:val="single"/>
    </w:rPr>
  </w:style>
  <w:style w:type="paragraph" w:styleId="BodyTextIndent">
    <w:name w:val="Body Text Indent"/>
    <w:basedOn w:val="Normal"/>
    <w:link w:val="BodyTextIndentChar"/>
    <w:semiHidden/>
    <w:rsid w:val="00C979A4"/>
    <w:pPr>
      <w:spacing w:after="120"/>
      <w:ind w:left="1134"/>
    </w:pPr>
    <w:rPr>
      <w:lang w:val="en-GB"/>
    </w:rPr>
  </w:style>
  <w:style w:type="character" w:styleId="CommentReference">
    <w:name w:val="annotation reference"/>
    <w:basedOn w:val="DefaultParagraphFont"/>
    <w:semiHidden/>
    <w:rsid w:val="00C979A4"/>
    <w:rPr>
      <w:sz w:val="16"/>
    </w:rPr>
  </w:style>
  <w:style w:type="character" w:styleId="Hyperlink">
    <w:name w:val="Hyperlink"/>
    <w:basedOn w:val="DefaultParagraphFont"/>
    <w:uiPriority w:val="99"/>
    <w:rsid w:val="00C979A4"/>
    <w:rPr>
      <w:color w:val="0000FF"/>
      <w:u w:val="single"/>
    </w:rPr>
  </w:style>
  <w:style w:type="paragraph" w:customStyle="1" w:styleId="Viktigt">
    <w:name w:val="Viktigt!"/>
    <w:basedOn w:val="OBS"/>
    <w:autoRedefine/>
    <w:rsid w:val="00C979A4"/>
    <w:pPr>
      <w:tabs>
        <w:tab w:val="right" w:pos="709"/>
        <w:tab w:val="left" w:pos="737"/>
        <w:tab w:val="left" w:pos="851"/>
      </w:tabs>
      <w:ind w:left="851" w:hanging="851"/>
    </w:pPr>
    <w:rPr>
      <w:b w:val="0"/>
      <w:sz w:val="24"/>
    </w:rPr>
  </w:style>
  <w:style w:type="paragraph" w:styleId="DocumentMap">
    <w:name w:val="Document Map"/>
    <w:basedOn w:val="Normal"/>
    <w:semiHidden/>
    <w:rsid w:val="00C979A4"/>
    <w:pPr>
      <w:shd w:val="clear" w:color="auto" w:fill="000080"/>
    </w:pPr>
    <w:rPr>
      <w:rFonts w:ascii="Tahoma" w:hAnsi="Tahoma"/>
    </w:rPr>
  </w:style>
  <w:style w:type="paragraph" w:customStyle="1" w:styleId="Framsiderubrik">
    <w:name w:val="Framsiderubrik"/>
    <w:basedOn w:val="Normal"/>
    <w:rsid w:val="00B852A8"/>
    <w:pPr>
      <w:ind w:left="0"/>
      <w:jc w:val="center"/>
    </w:pPr>
    <w:rPr>
      <w:rFonts w:ascii="BankGothic Md BT" w:hAnsi="BankGothic Md BT"/>
      <w:sz w:val="40"/>
      <w:lang w:val="en-US"/>
    </w:rPr>
  </w:style>
  <w:style w:type="paragraph" w:customStyle="1" w:styleId="Framsidetext">
    <w:name w:val="Framsidetext"/>
    <w:basedOn w:val="Normal"/>
    <w:autoRedefine/>
    <w:rsid w:val="00B852A8"/>
    <w:pPr>
      <w:ind w:left="0"/>
      <w:jc w:val="center"/>
    </w:pPr>
    <w:rPr>
      <w:lang w:val="en-GB"/>
    </w:rPr>
  </w:style>
  <w:style w:type="paragraph" w:customStyle="1" w:styleId="Framsiderubrik2">
    <w:name w:val="Framsiderubrik2"/>
    <w:basedOn w:val="Framsiderubrik"/>
    <w:autoRedefine/>
    <w:rsid w:val="00B852A8"/>
    <w:rPr>
      <w:sz w:val="36"/>
    </w:rPr>
  </w:style>
  <w:style w:type="paragraph" w:customStyle="1" w:styleId="Displaymellanrum">
    <w:name w:val="Display mellanrum"/>
    <w:basedOn w:val="Normal"/>
    <w:rsid w:val="00C979A4"/>
    <w:pPr>
      <w:ind w:left="0"/>
    </w:pPr>
    <w:rPr>
      <w:sz w:val="16"/>
    </w:rPr>
  </w:style>
  <w:style w:type="paragraph" w:customStyle="1" w:styleId="BrdtextIndrag2">
    <w:name w:val="Brödtext Indrag 2"/>
    <w:basedOn w:val="BodyTextIndent"/>
    <w:link w:val="BrdtextIndrag2Char"/>
    <w:rsid w:val="00C979A4"/>
    <w:pPr>
      <w:tabs>
        <w:tab w:val="left" w:pos="2552"/>
      </w:tabs>
      <w:ind w:left="851"/>
    </w:pPr>
  </w:style>
  <w:style w:type="paragraph" w:customStyle="1" w:styleId="Specificationsubheader">
    <w:name w:val="Specification sub header"/>
    <w:basedOn w:val="Specifikation"/>
    <w:autoRedefine/>
    <w:rsid w:val="00C979A4"/>
    <w:pPr>
      <w:tabs>
        <w:tab w:val="clear" w:pos="2552"/>
      </w:tabs>
      <w:ind w:left="2410" w:hanging="1843"/>
    </w:pPr>
    <w:rPr>
      <w:bCs/>
      <w:sz w:val="24"/>
      <w:u w:val="single"/>
      <w:lang w:val="en-GB"/>
    </w:rPr>
  </w:style>
  <w:style w:type="paragraph" w:styleId="BalloonText">
    <w:name w:val="Balloon Text"/>
    <w:basedOn w:val="Normal"/>
    <w:link w:val="BalloonTextChar"/>
    <w:uiPriority w:val="99"/>
    <w:semiHidden/>
    <w:unhideWhenUsed/>
    <w:rsid w:val="004C277E"/>
    <w:rPr>
      <w:rFonts w:ascii="Tahoma" w:hAnsi="Tahoma" w:cs="Tahoma"/>
      <w:sz w:val="16"/>
      <w:szCs w:val="16"/>
    </w:rPr>
  </w:style>
  <w:style w:type="character" w:customStyle="1" w:styleId="BalloonTextChar">
    <w:name w:val="Balloon Text Char"/>
    <w:basedOn w:val="DefaultParagraphFont"/>
    <w:link w:val="BalloonText"/>
    <w:uiPriority w:val="99"/>
    <w:semiHidden/>
    <w:rsid w:val="004C277E"/>
    <w:rPr>
      <w:rFonts w:ascii="Tahoma" w:hAnsi="Tahoma" w:cs="Tahoma"/>
      <w:sz w:val="16"/>
      <w:szCs w:val="16"/>
    </w:rPr>
  </w:style>
  <w:style w:type="paragraph" w:styleId="TOCHeading">
    <w:name w:val="TOC Heading"/>
    <w:basedOn w:val="Heading1"/>
    <w:next w:val="Normal"/>
    <w:uiPriority w:val="39"/>
    <w:unhideWhenUsed/>
    <w:qFormat/>
    <w:rsid w:val="007B296E"/>
    <w:pPr>
      <w:keepLines/>
      <w:numPr>
        <w:numId w:val="0"/>
      </w:numPr>
      <w:spacing w:before="480" w:after="0" w:line="276" w:lineRule="auto"/>
      <w:outlineLvl w:val="9"/>
    </w:pPr>
    <w:rPr>
      <w:rFonts w:ascii="Times New Roman" w:eastAsiaTheme="majorEastAsia" w:hAnsi="Times New Roman" w:cstheme="majorBidi"/>
      <w:bCs/>
      <w:szCs w:val="28"/>
      <w:lang w:val="en-US" w:eastAsia="en-US"/>
    </w:rPr>
  </w:style>
  <w:style w:type="paragraph" w:customStyle="1" w:styleId="Brdtextindrag1">
    <w:name w:val="Brödtext indrag 1"/>
    <w:basedOn w:val="BrdtextIndrag2"/>
    <w:link w:val="Brdtextindrag1Char"/>
    <w:qFormat/>
    <w:rsid w:val="00037C0C"/>
    <w:pPr>
      <w:ind w:left="567"/>
    </w:pPr>
  </w:style>
  <w:style w:type="character" w:styleId="FollowedHyperlink">
    <w:name w:val="FollowedHyperlink"/>
    <w:basedOn w:val="DefaultParagraphFont"/>
    <w:uiPriority w:val="99"/>
    <w:semiHidden/>
    <w:unhideWhenUsed/>
    <w:rsid w:val="00F579FD"/>
    <w:rPr>
      <w:color w:val="800080" w:themeColor="followedHyperlink"/>
      <w:u w:val="single"/>
    </w:rPr>
  </w:style>
  <w:style w:type="character" w:customStyle="1" w:styleId="BodyTextChar">
    <w:name w:val="Body Text Char"/>
    <w:basedOn w:val="DefaultParagraphFont"/>
    <w:link w:val="BodyText"/>
    <w:semiHidden/>
    <w:rsid w:val="00037C0C"/>
    <w:rPr>
      <w:lang w:val="en-GB"/>
    </w:rPr>
  </w:style>
  <w:style w:type="character" w:customStyle="1" w:styleId="BodyTextIndentChar">
    <w:name w:val="Body Text Indent Char"/>
    <w:basedOn w:val="DefaultParagraphFont"/>
    <w:link w:val="BodyTextIndent"/>
    <w:semiHidden/>
    <w:rsid w:val="00037C0C"/>
    <w:rPr>
      <w:lang w:val="en-GB"/>
    </w:rPr>
  </w:style>
  <w:style w:type="character" w:customStyle="1" w:styleId="BrdtextIndrag2Char">
    <w:name w:val="Brödtext Indrag 2 Char"/>
    <w:basedOn w:val="BodyTextIndentChar"/>
    <w:link w:val="BrdtextIndrag2"/>
    <w:rsid w:val="00037C0C"/>
    <w:rPr>
      <w:lang w:val="en-GB"/>
    </w:rPr>
  </w:style>
  <w:style w:type="character" w:customStyle="1" w:styleId="Brdtextindrag1Char">
    <w:name w:val="Brödtext indrag 1 Char"/>
    <w:basedOn w:val="BrdtextIndrag2Char"/>
    <w:link w:val="Brdtextindrag1"/>
    <w:rsid w:val="00037C0C"/>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techservice@balcrank.com"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39546-DD13-4D14-AF5B-5D125F67A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10</Pages>
  <Words>2048</Words>
  <Characters>11678</Characters>
  <Application>Microsoft Office Word</Application>
  <DocSecurity>0</DocSecurity>
  <Lines>97</Lines>
  <Paragraphs>27</Paragraphs>
  <ScaleCrop>false</ScaleCrop>
  <HeadingPairs>
    <vt:vector size="6" baseType="variant">
      <vt:variant>
        <vt:lpstr>Title</vt:lpstr>
      </vt:variant>
      <vt:variant>
        <vt:i4>1</vt:i4>
      </vt:variant>
      <vt:variant>
        <vt:lpstr>Titel</vt:lpstr>
      </vt:variant>
      <vt:variant>
        <vt:i4>1</vt:i4>
      </vt:variant>
      <vt:variant>
        <vt:lpstr>Rubriker</vt:lpstr>
      </vt:variant>
      <vt:variant>
        <vt:i4>17</vt:i4>
      </vt:variant>
    </vt:vector>
  </HeadingPairs>
  <TitlesOfParts>
    <vt:vector size="19" baseType="lpstr">
      <vt:lpstr>English Manual for KP-module 23401</vt:lpstr>
      <vt:lpstr>English Manual for KP-module 23 401</vt:lpstr>
      <vt:lpstr>Introduction</vt:lpstr>
      <vt:lpstr>Mechanical installation</vt:lpstr>
      <vt:lpstr>Electric installation</vt:lpstr>
      <vt:lpstr>Configuration</vt:lpstr>
      <vt:lpstr>    Check before configuration</vt:lpstr>
      <vt:lpstr>    Addressing the new module</vt:lpstr>
      <vt:lpstr>    SET-UP mode</vt:lpstr>
      <vt:lpstr>    Change address [KP//Address]</vt:lpstr>
      <vt:lpstr>    Recommendation for setting addresses</vt:lpstr>
      <vt:lpstr>    Change Sphere number [KP//Snr:]</vt:lpstr>
      <vt:lpstr>    Set-up for reader input, [KP//Baud:].</vt:lpstr>
      <vt:lpstr>Using a KeyPad module</vt:lpstr>
      <vt:lpstr>Set time and date.</vt:lpstr>
      <vt:lpstr>    Set date [CLOCK/Date] and [CLOCK/Time].</vt:lpstr>
      <vt:lpstr>Installing a serial port kit (23 415)</vt:lpstr>
      <vt:lpstr>Fast Menu Codes</vt:lpstr>
      <vt:lpstr>Technical specification</vt:lpstr>
    </vt:vector>
  </TitlesOfParts>
  <Company>Alentec &amp; Orion AB</Company>
  <LinksUpToDate>false</LinksUpToDate>
  <CharactersWithSpaces>13699</CharactersWithSpaces>
  <SharedDoc>false</SharedDoc>
  <HLinks>
    <vt:vector size="78" baseType="variant">
      <vt:variant>
        <vt:i4>15532222</vt:i4>
      </vt:variant>
      <vt:variant>
        <vt:i4>-1</vt:i4>
      </vt:variant>
      <vt:variant>
        <vt:i4>1089</vt:i4>
      </vt:variant>
      <vt:variant>
        <vt:i4>1</vt:i4>
      </vt:variant>
      <vt:variant>
        <vt:lpwstr>C:\Orion\OriLink Manualer revB\Gemensamma\Blå ränder.wmf</vt:lpwstr>
      </vt:variant>
      <vt:variant>
        <vt:lpwstr/>
      </vt:variant>
      <vt:variant>
        <vt:i4>13435024</vt:i4>
      </vt:variant>
      <vt:variant>
        <vt:i4>-1</vt:i4>
      </vt:variant>
      <vt:variant>
        <vt:i4>1090</vt:i4>
      </vt:variant>
      <vt:variant>
        <vt:i4>1</vt:i4>
      </vt:variant>
      <vt:variant>
        <vt:lpwstr>C:\Orion\OriLink\Gemensamma\Blå ränder.wmf</vt:lpwstr>
      </vt:variant>
      <vt:variant>
        <vt:lpwstr/>
      </vt:variant>
      <vt:variant>
        <vt:i4>2687024</vt:i4>
      </vt:variant>
      <vt:variant>
        <vt:i4>-1</vt:i4>
      </vt:variant>
      <vt:variant>
        <vt:i4>1091</vt:i4>
      </vt:variant>
      <vt:variant>
        <vt:i4>1</vt:i4>
      </vt:variant>
      <vt:variant>
        <vt:lpwstr>C:\Orion\OriLink\Gemensamma\Logga.wmf</vt:lpwstr>
      </vt:variant>
      <vt:variant>
        <vt:lpwstr/>
      </vt:variant>
      <vt:variant>
        <vt:i4>6684715</vt:i4>
      </vt:variant>
      <vt:variant>
        <vt:i4>-1</vt:i4>
      </vt:variant>
      <vt:variant>
        <vt:i4>1115</vt:i4>
      </vt:variant>
      <vt:variant>
        <vt:i4>1</vt:i4>
      </vt:variant>
      <vt:variant>
        <vt:lpwstr>Bilder\Used\KP 23401.bmp</vt:lpwstr>
      </vt:variant>
      <vt:variant>
        <vt:lpwstr/>
      </vt:variant>
      <vt:variant>
        <vt:i4>4325459</vt:i4>
      </vt:variant>
      <vt:variant>
        <vt:i4>-1</vt:i4>
      </vt:variant>
      <vt:variant>
        <vt:i4>1117</vt:i4>
      </vt:variant>
      <vt:variant>
        <vt:i4>1</vt:i4>
      </vt:variant>
      <vt:variant>
        <vt:lpwstr>Bilder\Used\Keypad PCB.bmp</vt:lpwstr>
      </vt:variant>
      <vt:variant>
        <vt:lpwstr/>
      </vt:variant>
      <vt:variant>
        <vt:i4>3539042</vt:i4>
      </vt:variant>
      <vt:variant>
        <vt:i4>-1</vt:i4>
      </vt:variant>
      <vt:variant>
        <vt:i4>1118</vt:i4>
      </vt:variant>
      <vt:variant>
        <vt:i4>1</vt:i4>
      </vt:variant>
      <vt:variant>
        <vt:lpwstr>Bilder\Used\Keypad pcb with sp chip 8bco.bmp</vt:lpwstr>
      </vt:variant>
      <vt:variant>
        <vt:lpwstr/>
      </vt:variant>
      <vt:variant>
        <vt:i4>524296</vt:i4>
      </vt:variant>
      <vt:variant>
        <vt:i4>-1</vt:i4>
      </vt:variant>
      <vt:variant>
        <vt:i4>1119</vt:i4>
      </vt:variant>
      <vt:variant>
        <vt:i4>1</vt:i4>
      </vt:variant>
      <vt:variant>
        <vt:lpwstr>Bilder\Used\DSUB closed.bmp</vt:lpwstr>
      </vt:variant>
      <vt:variant>
        <vt:lpwstr/>
      </vt:variant>
      <vt:variant>
        <vt:i4>7012461</vt:i4>
      </vt:variant>
      <vt:variant>
        <vt:i4>-1</vt:i4>
      </vt:variant>
      <vt:variant>
        <vt:i4>1120</vt:i4>
      </vt:variant>
      <vt:variant>
        <vt:i4>1</vt:i4>
      </vt:variant>
      <vt:variant>
        <vt:lpwstr>Bilder\Used\DSUB open.bmp</vt:lpwstr>
      </vt:variant>
      <vt:variant>
        <vt:lpwstr/>
      </vt:variant>
      <vt:variant>
        <vt:i4>1441799</vt:i4>
      </vt:variant>
      <vt:variant>
        <vt:i4>-1</vt:i4>
      </vt:variant>
      <vt:variant>
        <vt:i4>1121</vt:i4>
      </vt:variant>
      <vt:variant>
        <vt:i4>1</vt:i4>
      </vt:variant>
      <vt:variant>
        <vt:lpwstr>Bilder\Used\Keypad with SP kit 8bco.bmp</vt:lpwstr>
      </vt:variant>
      <vt:variant>
        <vt:lpwstr/>
      </vt:variant>
      <vt:variant>
        <vt:i4>8192106</vt:i4>
      </vt:variant>
      <vt:variant>
        <vt:i4>-1</vt:i4>
      </vt:variant>
      <vt:variant>
        <vt:i4>1122</vt:i4>
      </vt:variant>
      <vt:variant>
        <vt:i4>1</vt:i4>
      </vt:variant>
      <vt:variant>
        <vt:lpwstr>Bilder\Used\Keypad pcb with refs 8bco.bmp</vt:lpwstr>
      </vt:variant>
      <vt:variant>
        <vt:lpwstr/>
      </vt:variant>
      <vt:variant>
        <vt:i4>2556028</vt:i4>
      </vt:variant>
      <vt:variant>
        <vt:i4>-1</vt:i4>
      </vt:variant>
      <vt:variant>
        <vt:i4>1123</vt:i4>
      </vt:variant>
      <vt:variant>
        <vt:i4>1</vt:i4>
      </vt:variant>
      <vt:variant>
        <vt:lpwstr>Bilder\Used\Serial port kit 8bco.bmp</vt:lpwstr>
      </vt:variant>
      <vt:variant>
        <vt:lpwstr/>
      </vt:variant>
      <vt:variant>
        <vt:i4>1966082</vt:i4>
      </vt:variant>
      <vt:variant>
        <vt:i4>-1</vt:i4>
      </vt:variant>
      <vt:variant>
        <vt:i4>1124</vt:i4>
      </vt:variant>
      <vt:variant>
        <vt:i4>1</vt:i4>
      </vt:variant>
      <vt:variant>
        <vt:lpwstr>Pictures\Used\Keypad PCB with refs 8bco.bmp</vt:lpwstr>
      </vt:variant>
      <vt:variant>
        <vt:lpwstr/>
      </vt:variant>
      <vt:variant>
        <vt:i4>4849672</vt:i4>
      </vt:variant>
      <vt:variant>
        <vt:i4>-1</vt:i4>
      </vt:variant>
      <vt:variant>
        <vt:i4>1125</vt:i4>
      </vt:variant>
      <vt:variant>
        <vt:i4>1</vt:i4>
      </vt:variant>
      <vt:variant>
        <vt:lpwstr>Pictures\Used\Keypad 1 PCB model with refs 8bco.bmp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Manual for KP-module 23401</dc:title>
  <dc:subject>Rev ERC0</dc:subject>
  <dc:creator>Mikael Theorin</dc:creator>
  <cp:keywords>170616</cp:keywords>
  <cp:lastModifiedBy>Gary Mease</cp:lastModifiedBy>
  <cp:revision>26</cp:revision>
  <cp:lastPrinted>2018-01-22T15:46:00Z</cp:lastPrinted>
  <dcterms:created xsi:type="dcterms:W3CDTF">2017-06-16T08:48:00Z</dcterms:created>
  <dcterms:modified xsi:type="dcterms:W3CDTF">2018-01-22T15:46:00Z</dcterms:modified>
</cp:coreProperties>
</file>